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69BFB" w14:textId="4C69872A" w:rsidR="00406F5B" w:rsidRPr="00E653B6" w:rsidRDefault="00406F5B" w:rsidP="00406F5B">
      <w:pPr>
        <w:jc w:val="center"/>
        <w:rPr>
          <w:sz w:val="24"/>
          <w:szCs w:val="24"/>
        </w:rPr>
      </w:pPr>
      <w:r w:rsidRPr="00E653B6">
        <w:rPr>
          <w:noProof/>
          <w:sz w:val="24"/>
          <w:szCs w:val="24"/>
        </w:rPr>
        <w:drawing>
          <wp:anchor distT="0" distB="0" distL="114300" distR="114300" simplePos="0" relativeHeight="251658240" behindDoc="1" locked="0" layoutInCell="0" allowOverlap="1" wp14:anchorId="42C4FEFA" wp14:editId="5C47E002">
            <wp:simplePos x="0" y="0"/>
            <wp:positionH relativeFrom="column">
              <wp:posOffset>2832100</wp:posOffset>
            </wp:positionH>
            <wp:positionV relativeFrom="paragraph">
              <wp:posOffset>5080</wp:posOffset>
            </wp:positionV>
            <wp:extent cx="640080" cy="5905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AB9E2" w14:textId="77777777" w:rsidR="00406F5B" w:rsidRPr="00E653B6" w:rsidRDefault="00406F5B" w:rsidP="00406F5B">
      <w:pPr>
        <w:jc w:val="center"/>
        <w:rPr>
          <w:sz w:val="24"/>
          <w:szCs w:val="24"/>
        </w:rPr>
      </w:pPr>
    </w:p>
    <w:p w14:paraId="03A7734D" w14:textId="77777777" w:rsidR="00406F5B" w:rsidRPr="00406F5B" w:rsidRDefault="00406F5B" w:rsidP="00406F5B">
      <w:pPr>
        <w:spacing w:after="0" w:line="240" w:lineRule="auto"/>
        <w:jc w:val="center"/>
        <w:rPr>
          <w:rFonts w:ascii="Times New Roman" w:hAnsi="Times New Roman" w:cs="Times New Roman"/>
          <w:bCs/>
          <w:sz w:val="28"/>
          <w:szCs w:val="28"/>
        </w:rPr>
      </w:pPr>
      <w:r w:rsidRPr="00406F5B">
        <w:rPr>
          <w:rFonts w:ascii="Times New Roman" w:hAnsi="Times New Roman" w:cs="Times New Roman"/>
          <w:bCs/>
          <w:sz w:val="28"/>
          <w:szCs w:val="28"/>
        </w:rPr>
        <w:t>УКРАЇНА</w:t>
      </w:r>
    </w:p>
    <w:p w14:paraId="49FF08F2" w14:textId="77777777" w:rsidR="00406F5B" w:rsidRPr="00406F5B" w:rsidRDefault="00406F5B" w:rsidP="00406F5B">
      <w:pPr>
        <w:tabs>
          <w:tab w:val="center" w:pos="4957"/>
          <w:tab w:val="left" w:pos="7740"/>
        </w:tabs>
        <w:spacing w:after="0" w:line="240" w:lineRule="auto"/>
        <w:rPr>
          <w:rFonts w:ascii="Times New Roman" w:hAnsi="Times New Roman" w:cs="Times New Roman"/>
          <w:b/>
          <w:sz w:val="28"/>
          <w:szCs w:val="28"/>
        </w:rPr>
      </w:pPr>
      <w:r w:rsidRPr="00406F5B">
        <w:rPr>
          <w:rFonts w:ascii="Times New Roman" w:hAnsi="Times New Roman" w:cs="Times New Roman"/>
          <w:b/>
          <w:sz w:val="28"/>
          <w:szCs w:val="28"/>
        </w:rPr>
        <w:tab/>
        <w:t>ІЗЮМСЬКА  РАЙОННА РАДА</w:t>
      </w:r>
      <w:r w:rsidRPr="00406F5B">
        <w:rPr>
          <w:rFonts w:ascii="Times New Roman" w:hAnsi="Times New Roman" w:cs="Times New Roman"/>
          <w:b/>
          <w:sz w:val="28"/>
          <w:szCs w:val="28"/>
        </w:rPr>
        <w:tab/>
      </w:r>
    </w:p>
    <w:p w14:paraId="5806F9B0" w14:textId="77777777" w:rsidR="00406F5B" w:rsidRPr="00406F5B" w:rsidRDefault="00406F5B" w:rsidP="00406F5B">
      <w:pPr>
        <w:pStyle w:val="1"/>
        <w:spacing w:before="0" w:line="240" w:lineRule="auto"/>
        <w:jc w:val="center"/>
        <w:rPr>
          <w:rFonts w:ascii="Times New Roman" w:hAnsi="Times New Roman" w:cs="Times New Roman"/>
          <w:b/>
          <w:bCs/>
          <w:color w:val="auto"/>
          <w:sz w:val="28"/>
          <w:szCs w:val="28"/>
        </w:rPr>
      </w:pPr>
      <w:r w:rsidRPr="00406F5B">
        <w:rPr>
          <w:rFonts w:ascii="Times New Roman" w:hAnsi="Times New Roman" w:cs="Times New Roman"/>
          <w:b/>
          <w:bCs/>
          <w:color w:val="auto"/>
          <w:sz w:val="28"/>
          <w:szCs w:val="28"/>
        </w:rPr>
        <w:t>ХАРКІВСЬКОЇ ОБЛАСТІ</w:t>
      </w:r>
    </w:p>
    <w:p w14:paraId="1EA5C39C" w14:textId="509FF489" w:rsidR="00406F5B" w:rsidRPr="003978A0" w:rsidRDefault="00406F5B" w:rsidP="003978A0">
      <w:pPr>
        <w:spacing w:after="0" w:line="240" w:lineRule="auto"/>
        <w:jc w:val="right"/>
        <w:rPr>
          <w:rFonts w:ascii="Times New Roman" w:hAnsi="Times New Roman" w:cs="Times New Roman"/>
          <w:bCs/>
        </w:rPr>
      </w:pPr>
    </w:p>
    <w:p w14:paraId="584DF603" w14:textId="77777777" w:rsidR="00406F5B" w:rsidRPr="00406F5B" w:rsidRDefault="00406F5B" w:rsidP="00406F5B">
      <w:pPr>
        <w:spacing w:after="0" w:line="240" w:lineRule="auto"/>
        <w:jc w:val="center"/>
        <w:rPr>
          <w:rFonts w:ascii="Times New Roman" w:hAnsi="Times New Roman" w:cs="Times New Roman"/>
          <w:sz w:val="28"/>
          <w:szCs w:val="28"/>
        </w:rPr>
      </w:pPr>
      <w:r w:rsidRPr="00406F5B">
        <w:rPr>
          <w:rFonts w:ascii="Times New Roman" w:hAnsi="Times New Roman" w:cs="Times New Roman"/>
          <w:b/>
          <w:sz w:val="28"/>
          <w:szCs w:val="28"/>
        </w:rPr>
        <w:t xml:space="preserve">Р І Ш Е Н </w:t>
      </w:r>
      <w:proofErr w:type="spellStart"/>
      <w:r w:rsidRPr="00406F5B">
        <w:rPr>
          <w:rFonts w:ascii="Times New Roman" w:hAnsi="Times New Roman" w:cs="Times New Roman"/>
          <w:b/>
          <w:sz w:val="28"/>
          <w:szCs w:val="28"/>
        </w:rPr>
        <w:t>Н</w:t>
      </w:r>
      <w:proofErr w:type="spellEnd"/>
      <w:r w:rsidRPr="00406F5B">
        <w:rPr>
          <w:rFonts w:ascii="Times New Roman" w:hAnsi="Times New Roman" w:cs="Times New Roman"/>
          <w:b/>
          <w:sz w:val="28"/>
          <w:szCs w:val="28"/>
        </w:rPr>
        <w:t xml:space="preserve"> Я</w:t>
      </w:r>
    </w:p>
    <w:p w14:paraId="41E3AFB9" w14:textId="41A2E6D4" w:rsidR="00406F5B" w:rsidRPr="00406F5B" w:rsidRDefault="00406F5B" w:rsidP="00406F5B">
      <w:pPr>
        <w:spacing w:after="0" w:line="240" w:lineRule="auto"/>
        <w:jc w:val="center"/>
        <w:rPr>
          <w:rFonts w:ascii="Times New Roman" w:hAnsi="Times New Roman" w:cs="Times New Roman"/>
          <w:sz w:val="28"/>
          <w:szCs w:val="28"/>
        </w:rPr>
      </w:pPr>
      <w:r w:rsidRPr="00406F5B">
        <w:rPr>
          <w:rFonts w:ascii="Times New Roman" w:hAnsi="Times New Roman" w:cs="Times New Roman"/>
          <w:sz w:val="28"/>
          <w:szCs w:val="28"/>
          <w:lang w:val="en-US"/>
        </w:rPr>
        <w:t>X</w:t>
      </w:r>
      <w:r w:rsidR="00E81C26">
        <w:rPr>
          <w:rFonts w:ascii="Times New Roman" w:hAnsi="Times New Roman" w:cs="Times New Roman"/>
          <w:sz w:val="28"/>
          <w:szCs w:val="28"/>
          <w:lang w:val="en-US"/>
        </w:rPr>
        <w:t>L</w:t>
      </w:r>
      <w:r w:rsidR="00870EFC">
        <w:rPr>
          <w:rFonts w:ascii="Times New Roman" w:hAnsi="Times New Roman" w:cs="Times New Roman"/>
          <w:sz w:val="28"/>
          <w:szCs w:val="28"/>
        </w:rPr>
        <w:t>І</w:t>
      </w:r>
      <w:r w:rsidR="009978D8">
        <w:rPr>
          <w:rFonts w:ascii="Times New Roman" w:hAnsi="Times New Roman" w:cs="Times New Roman"/>
          <w:sz w:val="28"/>
          <w:szCs w:val="28"/>
        </w:rPr>
        <w:t>І</w:t>
      </w:r>
      <w:r w:rsidRPr="00406F5B">
        <w:rPr>
          <w:rFonts w:ascii="Times New Roman" w:hAnsi="Times New Roman" w:cs="Times New Roman"/>
          <w:sz w:val="28"/>
          <w:szCs w:val="28"/>
          <w:lang w:val="ru-RU"/>
        </w:rPr>
        <w:t xml:space="preserve"> </w:t>
      </w:r>
      <w:r w:rsidRPr="00406F5B">
        <w:rPr>
          <w:rFonts w:ascii="Times New Roman" w:hAnsi="Times New Roman" w:cs="Times New Roman"/>
          <w:sz w:val="28"/>
          <w:szCs w:val="28"/>
        </w:rPr>
        <w:t xml:space="preserve">сесії районної ради </w:t>
      </w:r>
      <w:r w:rsidRPr="00406F5B">
        <w:rPr>
          <w:rFonts w:ascii="Times New Roman" w:hAnsi="Times New Roman" w:cs="Times New Roman"/>
          <w:sz w:val="28"/>
          <w:szCs w:val="28"/>
          <w:lang w:val="en-US"/>
        </w:rPr>
        <w:t>VIII</w:t>
      </w:r>
      <w:r w:rsidRPr="00406F5B">
        <w:rPr>
          <w:rFonts w:ascii="Times New Roman" w:hAnsi="Times New Roman" w:cs="Times New Roman"/>
          <w:sz w:val="28"/>
          <w:szCs w:val="28"/>
        </w:rPr>
        <w:t xml:space="preserve"> скликання</w:t>
      </w:r>
    </w:p>
    <w:p w14:paraId="56D935DB" w14:textId="77777777" w:rsidR="00406F5B" w:rsidRPr="003A2195" w:rsidRDefault="00406F5B" w:rsidP="00406F5B">
      <w:pPr>
        <w:pStyle w:val="ac"/>
        <w:tabs>
          <w:tab w:val="clear" w:pos="4153"/>
          <w:tab w:val="clear" w:pos="8306"/>
        </w:tabs>
        <w:jc w:val="center"/>
        <w:rPr>
          <w:szCs w:val="28"/>
        </w:rPr>
      </w:pPr>
    </w:p>
    <w:p w14:paraId="65F3F0BE" w14:textId="1883C621" w:rsidR="00406F5B" w:rsidRPr="003A2195" w:rsidRDefault="00E81C26" w:rsidP="00406F5B">
      <w:pPr>
        <w:pStyle w:val="ac"/>
        <w:tabs>
          <w:tab w:val="clear" w:pos="4153"/>
          <w:tab w:val="clear" w:pos="8306"/>
        </w:tabs>
        <w:rPr>
          <w:szCs w:val="28"/>
        </w:rPr>
      </w:pPr>
      <w:r w:rsidRPr="00B40FE1">
        <w:rPr>
          <w:szCs w:val="28"/>
          <w:lang w:val="ru-RU"/>
        </w:rPr>
        <w:t xml:space="preserve">28 </w:t>
      </w:r>
      <w:r>
        <w:rPr>
          <w:szCs w:val="28"/>
        </w:rPr>
        <w:t>березня</w:t>
      </w:r>
      <w:r w:rsidR="00406F5B" w:rsidRPr="003A2195">
        <w:rPr>
          <w:szCs w:val="28"/>
        </w:rPr>
        <w:t xml:space="preserve"> 202</w:t>
      </w:r>
      <w:r>
        <w:rPr>
          <w:szCs w:val="28"/>
          <w:lang w:val="ru-RU"/>
        </w:rPr>
        <w:t>5</w:t>
      </w:r>
      <w:r w:rsidR="00406F5B" w:rsidRPr="003A2195">
        <w:rPr>
          <w:szCs w:val="28"/>
          <w:lang w:val="ru-RU"/>
        </w:rPr>
        <w:t xml:space="preserve"> </w:t>
      </w:r>
      <w:r w:rsidR="00406F5B" w:rsidRPr="003A2195">
        <w:rPr>
          <w:szCs w:val="28"/>
        </w:rPr>
        <w:t xml:space="preserve">року                                          </w:t>
      </w:r>
      <w:r w:rsidR="00406F5B" w:rsidRPr="003A2195">
        <w:rPr>
          <w:szCs w:val="28"/>
          <w:lang w:val="ru-RU"/>
        </w:rPr>
        <w:t xml:space="preserve">             </w:t>
      </w:r>
      <w:r w:rsidR="00406F5B" w:rsidRPr="003A2195">
        <w:rPr>
          <w:szCs w:val="28"/>
        </w:rPr>
        <w:t xml:space="preserve">           </w:t>
      </w:r>
      <w:r w:rsidR="00406F5B">
        <w:rPr>
          <w:szCs w:val="28"/>
        </w:rPr>
        <w:t xml:space="preserve">      </w:t>
      </w:r>
      <w:r w:rsidR="00406F5B" w:rsidRPr="003A2195">
        <w:rPr>
          <w:szCs w:val="28"/>
        </w:rPr>
        <w:t xml:space="preserve">  </w:t>
      </w:r>
      <w:r w:rsidR="00A8612D">
        <w:rPr>
          <w:szCs w:val="28"/>
        </w:rPr>
        <w:t xml:space="preserve">   </w:t>
      </w:r>
      <w:r w:rsidR="00406F5B" w:rsidRPr="003A2195">
        <w:rPr>
          <w:szCs w:val="28"/>
        </w:rPr>
        <w:t xml:space="preserve">     </w:t>
      </w:r>
      <w:r w:rsidR="00406F5B">
        <w:rPr>
          <w:szCs w:val="28"/>
        </w:rPr>
        <w:t>№</w:t>
      </w:r>
      <w:r w:rsidR="00A8612D">
        <w:rPr>
          <w:szCs w:val="28"/>
        </w:rPr>
        <w:t>344</w:t>
      </w:r>
      <w:r w:rsidR="00406F5B">
        <w:rPr>
          <w:szCs w:val="28"/>
        </w:rPr>
        <w:t>-</w:t>
      </w:r>
      <w:r w:rsidR="00406F5B">
        <w:rPr>
          <w:szCs w:val="28"/>
          <w:lang w:val="en-US"/>
        </w:rPr>
        <w:t>VIII</w:t>
      </w:r>
    </w:p>
    <w:p w14:paraId="05F2A72C" w14:textId="77777777" w:rsidR="007A50C8" w:rsidRPr="004759EF" w:rsidRDefault="007A50C8" w:rsidP="00CB4CAD">
      <w:pPr>
        <w:tabs>
          <w:tab w:val="left" w:pos="9600"/>
        </w:tabs>
        <w:overflowPunct w:val="0"/>
        <w:autoSpaceDE w:val="0"/>
        <w:autoSpaceDN w:val="0"/>
        <w:adjustRightInd w:val="0"/>
        <w:spacing w:after="0" w:line="240" w:lineRule="auto"/>
        <w:ind w:right="-61"/>
        <w:textAlignment w:val="baseline"/>
        <w:rPr>
          <w:rFonts w:ascii="Times New Roman" w:eastAsia="Lucida Sans Unicode" w:hAnsi="Times New Roman" w:cs="Tahoma"/>
          <w:b/>
          <w:bCs/>
          <w:color w:val="000000"/>
          <w:sz w:val="28"/>
          <w:szCs w:val="28"/>
        </w:rPr>
      </w:pPr>
    </w:p>
    <w:p w14:paraId="1D6E3429" w14:textId="77777777" w:rsidR="007419AC" w:rsidRDefault="007419AC" w:rsidP="007419AC">
      <w:pPr>
        <w:spacing w:after="0" w:line="240" w:lineRule="auto"/>
        <w:jc w:val="both"/>
        <w:rPr>
          <w:rFonts w:ascii="Times New Roman" w:eastAsia="Arial Unicode MS" w:hAnsi="Times New Roman" w:cs="Times New Roman"/>
          <w:b/>
          <w:sz w:val="28"/>
          <w:szCs w:val="28"/>
        </w:rPr>
      </w:pPr>
      <w:bookmarkStart w:id="0" w:name="_Hlk185511862"/>
      <w:r w:rsidRPr="007419AC">
        <w:rPr>
          <w:rFonts w:ascii="Times New Roman" w:eastAsia="Arial Unicode MS" w:hAnsi="Times New Roman" w:cs="Times New Roman"/>
          <w:b/>
          <w:sz w:val="28"/>
          <w:szCs w:val="28"/>
        </w:rPr>
        <w:t xml:space="preserve">Про затвердження Програми для </w:t>
      </w:r>
    </w:p>
    <w:p w14:paraId="05E21828" w14:textId="77777777" w:rsidR="007419AC" w:rsidRDefault="007419AC" w:rsidP="007419AC">
      <w:pPr>
        <w:spacing w:after="0" w:line="240" w:lineRule="auto"/>
        <w:jc w:val="both"/>
        <w:rPr>
          <w:rFonts w:ascii="Times New Roman" w:eastAsia="Arial Unicode MS" w:hAnsi="Times New Roman" w:cs="Times New Roman"/>
          <w:b/>
          <w:sz w:val="28"/>
          <w:szCs w:val="28"/>
        </w:rPr>
      </w:pPr>
      <w:r w:rsidRPr="007419AC">
        <w:rPr>
          <w:rFonts w:ascii="Times New Roman" w:eastAsia="Arial Unicode MS" w:hAnsi="Times New Roman" w:cs="Times New Roman"/>
          <w:b/>
          <w:sz w:val="28"/>
          <w:szCs w:val="28"/>
        </w:rPr>
        <w:t xml:space="preserve">забезпечення виконання рішень суду </w:t>
      </w:r>
    </w:p>
    <w:p w14:paraId="2BAE4750" w14:textId="77777777" w:rsidR="007419AC" w:rsidRDefault="007419AC" w:rsidP="007419AC">
      <w:pPr>
        <w:spacing w:after="0" w:line="240" w:lineRule="auto"/>
        <w:jc w:val="both"/>
        <w:rPr>
          <w:rFonts w:ascii="Times New Roman" w:eastAsia="Arial Unicode MS" w:hAnsi="Times New Roman" w:cs="Times New Roman"/>
          <w:b/>
          <w:sz w:val="28"/>
          <w:szCs w:val="28"/>
        </w:rPr>
      </w:pPr>
      <w:r w:rsidRPr="007419AC">
        <w:rPr>
          <w:rFonts w:ascii="Times New Roman" w:eastAsia="Arial Unicode MS" w:hAnsi="Times New Roman" w:cs="Times New Roman"/>
          <w:b/>
          <w:sz w:val="28"/>
          <w:szCs w:val="28"/>
        </w:rPr>
        <w:t xml:space="preserve">управлінням соціального захисту населення </w:t>
      </w:r>
    </w:p>
    <w:p w14:paraId="0D54A4FB" w14:textId="77777777" w:rsidR="007419AC" w:rsidRDefault="007419AC" w:rsidP="007419AC">
      <w:pPr>
        <w:spacing w:after="0" w:line="240" w:lineRule="auto"/>
        <w:jc w:val="both"/>
        <w:rPr>
          <w:rFonts w:ascii="Times New Roman" w:eastAsia="Arial Unicode MS" w:hAnsi="Times New Roman" w:cs="Times New Roman"/>
          <w:b/>
          <w:sz w:val="28"/>
          <w:szCs w:val="28"/>
        </w:rPr>
      </w:pPr>
      <w:r w:rsidRPr="007419AC">
        <w:rPr>
          <w:rFonts w:ascii="Times New Roman" w:eastAsia="Arial Unicode MS" w:hAnsi="Times New Roman" w:cs="Times New Roman"/>
          <w:b/>
          <w:sz w:val="28"/>
          <w:szCs w:val="28"/>
        </w:rPr>
        <w:t xml:space="preserve">Ізюмської районної державної адміністрації </w:t>
      </w:r>
    </w:p>
    <w:p w14:paraId="01512C8D" w14:textId="57F2813B" w:rsidR="007419AC" w:rsidRPr="007419AC" w:rsidRDefault="007419AC" w:rsidP="007419AC">
      <w:pPr>
        <w:spacing w:after="0" w:line="240" w:lineRule="auto"/>
        <w:jc w:val="both"/>
        <w:rPr>
          <w:rFonts w:ascii="Times New Roman" w:eastAsia="Arial Unicode MS" w:hAnsi="Times New Roman" w:cs="Times New Roman"/>
          <w:b/>
          <w:sz w:val="28"/>
          <w:szCs w:val="28"/>
        </w:rPr>
      </w:pPr>
      <w:r w:rsidRPr="007419AC">
        <w:rPr>
          <w:rFonts w:ascii="Times New Roman" w:eastAsia="Arial Unicode MS" w:hAnsi="Times New Roman" w:cs="Times New Roman"/>
          <w:b/>
          <w:sz w:val="28"/>
          <w:szCs w:val="28"/>
        </w:rPr>
        <w:t>на 2025-2026 роки</w:t>
      </w:r>
    </w:p>
    <w:p w14:paraId="2226BE1E" w14:textId="77777777" w:rsidR="007419AC" w:rsidRPr="00E653B6" w:rsidRDefault="007419AC" w:rsidP="007419AC">
      <w:pPr>
        <w:pStyle w:val="ae"/>
        <w:tabs>
          <w:tab w:val="left" w:pos="3000"/>
        </w:tabs>
        <w:spacing w:line="240" w:lineRule="auto"/>
        <w:rPr>
          <w:b/>
          <w:szCs w:val="24"/>
        </w:rPr>
      </w:pPr>
    </w:p>
    <w:bookmarkEnd w:id="0"/>
    <w:p w14:paraId="2EB90709" w14:textId="16431035" w:rsidR="007419AC" w:rsidRPr="007419AC" w:rsidRDefault="007419AC" w:rsidP="007419AC">
      <w:pPr>
        <w:pStyle w:val="ae"/>
        <w:tabs>
          <w:tab w:val="left" w:pos="3000"/>
        </w:tabs>
        <w:spacing w:line="240" w:lineRule="auto"/>
        <w:ind w:left="0" w:firstLine="851"/>
        <w:jc w:val="both"/>
        <w:rPr>
          <w:rFonts w:ascii="Times New Roman" w:hAnsi="Times New Roman" w:cs="Times New Roman"/>
          <w:sz w:val="28"/>
          <w:szCs w:val="28"/>
        </w:rPr>
      </w:pPr>
      <w:r w:rsidRPr="007419AC">
        <w:rPr>
          <w:rFonts w:ascii="Times New Roman" w:hAnsi="Times New Roman" w:cs="Times New Roman"/>
          <w:sz w:val="28"/>
          <w:szCs w:val="28"/>
        </w:rPr>
        <w:t>Заслухавши інформацію управління соціального захисту населення Ізюмської районної державної адміністрації про затвердження Програми для забезпечення виконання рішень суду управлінням соціального захисту населення Ізюмської районної державної адміністрації на 2025-2026 роки,  на підставі ст.</w:t>
      </w:r>
      <w:r>
        <w:rPr>
          <w:rFonts w:ascii="Times New Roman" w:hAnsi="Times New Roman" w:cs="Times New Roman"/>
          <w:sz w:val="28"/>
          <w:szCs w:val="28"/>
        </w:rPr>
        <w:t xml:space="preserve"> </w:t>
      </w:r>
      <w:r w:rsidRPr="007419AC">
        <w:rPr>
          <w:rFonts w:ascii="Times New Roman" w:hAnsi="Times New Roman" w:cs="Times New Roman"/>
          <w:sz w:val="28"/>
          <w:szCs w:val="28"/>
        </w:rPr>
        <w:t xml:space="preserve">43 Закону України «Про місцеве самоврядування в Україні»,  районна рада </w:t>
      </w:r>
    </w:p>
    <w:p w14:paraId="0B4FB100" w14:textId="77777777" w:rsidR="007419AC" w:rsidRPr="007419AC" w:rsidRDefault="007419AC" w:rsidP="007419AC">
      <w:pPr>
        <w:pStyle w:val="2"/>
        <w:numPr>
          <w:ilvl w:val="1"/>
          <w:numId w:val="0"/>
        </w:numPr>
        <w:tabs>
          <w:tab w:val="num" w:pos="0"/>
        </w:tabs>
        <w:suppressAutoHyphens/>
        <w:ind w:firstLine="851"/>
        <w:jc w:val="both"/>
        <w:rPr>
          <w:rFonts w:ascii="Times New Roman" w:hAnsi="Times New Roman" w:cs="Times New Roman"/>
          <w:color w:val="auto"/>
          <w:sz w:val="28"/>
          <w:szCs w:val="28"/>
        </w:rPr>
      </w:pPr>
    </w:p>
    <w:p w14:paraId="0B46007B" w14:textId="77777777" w:rsidR="007419AC" w:rsidRPr="007419AC" w:rsidRDefault="007419AC" w:rsidP="007419AC">
      <w:pPr>
        <w:pStyle w:val="2"/>
        <w:numPr>
          <w:ilvl w:val="1"/>
          <w:numId w:val="0"/>
        </w:numPr>
        <w:tabs>
          <w:tab w:val="num" w:pos="0"/>
        </w:tabs>
        <w:suppressAutoHyphens/>
        <w:jc w:val="both"/>
        <w:rPr>
          <w:rFonts w:ascii="Times New Roman" w:hAnsi="Times New Roman" w:cs="Times New Roman"/>
          <w:color w:val="auto"/>
          <w:sz w:val="28"/>
          <w:szCs w:val="28"/>
        </w:rPr>
      </w:pPr>
      <w:r w:rsidRPr="007419AC">
        <w:rPr>
          <w:rFonts w:ascii="Times New Roman" w:hAnsi="Times New Roman" w:cs="Times New Roman"/>
          <w:color w:val="auto"/>
          <w:sz w:val="28"/>
          <w:szCs w:val="28"/>
        </w:rPr>
        <w:t>ВИРІШИЛА:</w:t>
      </w:r>
    </w:p>
    <w:p w14:paraId="178D19FF" w14:textId="77777777" w:rsidR="007419AC" w:rsidRPr="007419AC" w:rsidRDefault="007419AC" w:rsidP="007419AC">
      <w:pPr>
        <w:spacing w:line="240" w:lineRule="auto"/>
        <w:ind w:firstLine="851"/>
        <w:jc w:val="both"/>
        <w:rPr>
          <w:rFonts w:ascii="Times New Roman" w:hAnsi="Times New Roman" w:cs="Times New Roman"/>
          <w:sz w:val="28"/>
          <w:szCs w:val="28"/>
        </w:rPr>
      </w:pPr>
    </w:p>
    <w:p w14:paraId="1B2AFEAA" w14:textId="77777777" w:rsidR="007419AC" w:rsidRPr="007419AC" w:rsidRDefault="007419AC" w:rsidP="007419AC">
      <w:pPr>
        <w:suppressAutoHyphens/>
        <w:spacing w:line="240" w:lineRule="auto"/>
        <w:ind w:firstLine="851"/>
        <w:jc w:val="both"/>
        <w:rPr>
          <w:rFonts w:ascii="Times New Roman" w:hAnsi="Times New Roman" w:cs="Times New Roman"/>
          <w:sz w:val="28"/>
          <w:szCs w:val="28"/>
        </w:rPr>
      </w:pPr>
      <w:r w:rsidRPr="007419AC">
        <w:rPr>
          <w:rFonts w:ascii="Times New Roman" w:hAnsi="Times New Roman" w:cs="Times New Roman"/>
          <w:sz w:val="28"/>
          <w:szCs w:val="28"/>
        </w:rPr>
        <w:t xml:space="preserve">1. Затвердити Програму для забезпечення виконання рішень суду управлінням соціального захисту населення Ізюмської районної державної адміністрації на 2025-2026 роки (додається). </w:t>
      </w:r>
    </w:p>
    <w:p w14:paraId="3AEBC84D" w14:textId="77777777" w:rsidR="007419AC" w:rsidRPr="007419AC" w:rsidRDefault="007419AC" w:rsidP="007419AC">
      <w:pPr>
        <w:suppressAutoHyphens/>
        <w:spacing w:line="240" w:lineRule="auto"/>
        <w:ind w:firstLine="851"/>
        <w:jc w:val="both"/>
        <w:rPr>
          <w:rFonts w:ascii="Times New Roman" w:hAnsi="Times New Roman" w:cs="Times New Roman"/>
          <w:sz w:val="28"/>
          <w:szCs w:val="28"/>
        </w:rPr>
      </w:pPr>
      <w:r w:rsidRPr="007419AC">
        <w:rPr>
          <w:rFonts w:ascii="Times New Roman" w:hAnsi="Times New Roman" w:cs="Times New Roman"/>
          <w:sz w:val="28"/>
          <w:szCs w:val="28"/>
        </w:rPr>
        <w:t>2. Контроль за виконанням рішення покласти на постійну комісію з питань соціального захисту населення, охорони здоров’я, освіти, культури молодіжної політики та постійну комісію з питань бюджету.</w:t>
      </w:r>
    </w:p>
    <w:p w14:paraId="3C5732C8" w14:textId="77777777" w:rsidR="00AA67F3" w:rsidRDefault="00AA67F3" w:rsidP="00AD1381">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r w:rsidRPr="00C10AC9">
        <w:rPr>
          <w:rFonts w:ascii="Times New Roman" w:eastAsia="Times New Roman" w:hAnsi="Times New Roman" w:cs="Times New Roman"/>
          <w:sz w:val="28"/>
          <w:szCs w:val="28"/>
          <w:lang w:eastAsia="ru-RU"/>
        </w:rPr>
        <w:tab/>
      </w:r>
    </w:p>
    <w:p w14:paraId="7843F00E" w14:textId="77777777" w:rsidR="00712D8A" w:rsidRPr="004759EF" w:rsidRDefault="00712D8A" w:rsidP="00AD1381">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p>
    <w:p w14:paraId="615D3B46" w14:textId="77777777" w:rsidR="00AA67F3" w:rsidRPr="0074104A" w:rsidRDefault="00AA67F3" w:rsidP="00AD1381">
      <w:pPr>
        <w:overflowPunct w:val="0"/>
        <w:autoSpaceDE w:val="0"/>
        <w:autoSpaceDN w:val="0"/>
        <w:adjustRightInd w:val="0"/>
        <w:spacing w:after="0" w:line="240" w:lineRule="auto"/>
        <w:jc w:val="both"/>
        <w:textAlignment w:val="baseline"/>
        <w:rPr>
          <w:rFonts w:ascii="Times New Roman" w:eastAsia="Lucida Sans Unicode" w:hAnsi="Times New Roman" w:cs="Times New Roman"/>
          <w:b/>
          <w:bCs/>
          <w:color w:val="000000"/>
          <w:kern w:val="1"/>
          <w:sz w:val="24"/>
          <w:szCs w:val="24"/>
        </w:rPr>
      </w:pPr>
      <w:r w:rsidRPr="004759EF">
        <w:rPr>
          <w:rFonts w:ascii="Times New Roman" w:eastAsia="Lucida Sans Unicode" w:hAnsi="Times New Roman" w:cs="Times New Roman"/>
          <w:b/>
          <w:bCs/>
          <w:color w:val="000000"/>
          <w:kern w:val="1"/>
          <w:sz w:val="24"/>
          <w:szCs w:val="24"/>
        </w:rPr>
        <w:tab/>
      </w:r>
    </w:p>
    <w:p w14:paraId="50B7E5BD" w14:textId="0E9EF003" w:rsidR="00AA67F3" w:rsidRDefault="00870EFC" w:rsidP="00AA67F3">
      <w:pPr>
        <w:overflowPunct w:val="0"/>
        <w:autoSpaceDE w:val="0"/>
        <w:autoSpaceDN w:val="0"/>
        <w:adjustRightInd w:val="0"/>
        <w:spacing w:after="0" w:line="240" w:lineRule="auto"/>
        <w:jc w:val="both"/>
        <w:textAlignment w:val="baseline"/>
        <w:rPr>
          <w:rFonts w:ascii="Times New Roman" w:eastAsia="Lucida Sans Unicode" w:hAnsi="Times New Roman" w:cs="Times New Roman"/>
          <w:b/>
          <w:bCs/>
          <w:color w:val="000000"/>
          <w:sz w:val="28"/>
          <w:szCs w:val="28"/>
        </w:rPr>
      </w:pPr>
      <w:r>
        <w:rPr>
          <w:rFonts w:ascii="Times New Roman" w:eastAsia="Lucida Sans Unicode" w:hAnsi="Times New Roman" w:cs="Times New Roman"/>
          <w:b/>
          <w:bCs/>
          <w:color w:val="000000"/>
          <w:sz w:val="28"/>
          <w:szCs w:val="28"/>
        </w:rPr>
        <w:t xml:space="preserve">Голова </w:t>
      </w:r>
      <w:r w:rsidR="00AA67F3" w:rsidRPr="004759EF">
        <w:rPr>
          <w:rFonts w:ascii="Times New Roman" w:eastAsia="Lucida Sans Unicode" w:hAnsi="Times New Roman" w:cs="Times New Roman"/>
          <w:b/>
          <w:bCs/>
          <w:color w:val="000000"/>
          <w:sz w:val="28"/>
          <w:szCs w:val="28"/>
        </w:rPr>
        <w:t>районн</w:t>
      </w:r>
      <w:r w:rsidR="000522B8">
        <w:rPr>
          <w:rFonts w:ascii="Times New Roman" w:eastAsia="Lucida Sans Unicode" w:hAnsi="Times New Roman" w:cs="Times New Roman"/>
          <w:b/>
          <w:bCs/>
          <w:color w:val="000000"/>
          <w:sz w:val="28"/>
          <w:szCs w:val="28"/>
        </w:rPr>
        <w:t xml:space="preserve">ої ради                          </w:t>
      </w:r>
      <w:r w:rsidR="005A006F">
        <w:rPr>
          <w:rFonts w:ascii="Times New Roman" w:eastAsia="Lucida Sans Unicode" w:hAnsi="Times New Roman" w:cs="Times New Roman"/>
          <w:b/>
          <w:bCs/>
          <w:color w:val="000000"/>
          <w:sz w:val="28"/>
          <w:szCs w:val="28"/>
        </w:rPr>
        <w:t xml:space="preserve">  </w:t>
      </w:r>
      <w:r w:rsidR="00AF7528">
        <w:rPr>
          <w:rFonts w:ascii="Times New Roman" w:eastAsia="Lucida Sans Unicode" w:hAnsi="Times New Roman" w:cs="Times New Roman"/>
          <w:b/>
          <w:bCs/>
          <w:color w:val="000000"/>
          <w:sz w:val="28"/>
          <w:szCs w:val="28"/>
        </w:rPr>
        <w:t xml:space="preserve">  </w:t>
      </w:r>
      <w:r w:rsidR="007419AC">
        <w:rPr>
          <w:rFonts w:ascii="Times New Roman" w:eastAsia="Lucida Sans Unicode" w:hAnsi="Times New Roman" w:cs="Times New Roman"/>
          <w:b/>
          <w:bCs/>
          <w:color w:val="000000"/>
          <w:sz w:val="28"/>
          <w:szCs w:val="28"/>
        </w:rPr>
        <w:t xml:space="preserve">  </w:t>
      </w:r>
      <w:r w:rsidR="00AF7528">
        <w:rPr>
          <w:rFonts w:ascii="Times New Roman" w:eastAsia="Lucida Sans Unicode" w:hAnsi="Times New Roman" w:cs="Times New Roman"/>
          <w:b/>
          <w:bCs/>
          <w:color w:val="000000"/>
          <w:sz w:val="28"/>
          <w:szCs w:val="28"/>
        </w:rPr>
        <w:t xml:space="preserve">     </w:t>
      </w:r>
      <w:r>
        <w:rPr>
          <w:rFonts w:ascii="Times New Roman" w:eastAsia="Lucida Sans Unicode" w:hAnsi="Times New Roman" w:cs="Times New Roman"/>
          <w:b/>
          <w:bCs/>
          <w:color w:val="000000"/>
          <w:sz w:val="28"/>
          <w:szCs w:val="28"/>
        </w:rPr>
        <w:t xml:space="preserve">       </w:t>
      </w:r>
      <w:r w:rsidR="00C876DD">
        <w:rPr>
          <w:rFonts w:ascii="Times New Roman" w:eastAsia="Lucida Sans Unicode" w:hAnsi="Times New Roman" w:cs="Times New Roman"/>
          <w:b/>
          <w:bCs/>
          <w:color w:val="000000"/>
          <w:sz w:val="28"/>
          <w:szCs w:val="28"/>
        </w:rPr>
        <w:t xml:space="preserve"> </w:t>
      </w:r>
      <w:r w:rsidR="00F93531">
        <w:rPr>
          <w:rFonts w:ascii="Times New Roman" w:eastAsia="Lucida Sans Unicode" w:hAnsi="Times New Roman" w:cs="Times New Roman"/>
          <w:b/>
          <w:bCs/>
          <w:color w:val="000000"/>
          <w:sz w:val="28"/>
          <w:szCs w:val="28"/>
        </w:rPr>
        <w:t xml:space="preserve">     </w:t>
      </w:r>
      <w:r w:rsidR="00C876DD">
        <w:rPr>
          <w:rFonts w:ascii="Times New Roman" w:eastAsia="Lucida Sans Unicode" w:hAnsi="Times New Roman" w:cs="Times New Roman"/>
          <w:b/>
          <w:bCs/>
          <w:color w:val="000000"/>
          <w:sz w:val="28"/>
          <w:szCs w:val="28"/>
        </w:rPr>
        <w:t xml:space="preserve">    </w:t>
      </w:r>
      <w:r w:rsidR="000522B8">
        <w:rPr>
          <w:rFonts w:ascii="Times New Roman" w:eastAsia="Lucida Sans Unicode" w:hAnsi="Times New Roman" w:cs="Times New Roman"/>
          <w:b/>
          <w:bCs/>
          <w:color w:val="000000"/>
          <w:sz w:val="28"/>
          <w:szCs w:val="28"/>
        </w:rPr>
        <w:t xml:space="preserve">Сергій </w:t>
      </w:r>
      <w:r>
        <w:rPr>
          <w:rFonts w:ascii="Times New Roman" w:eastAsia="Lucida Sans Unicode" w:hAnsi="Times New Roman" w:cs="Times New Roman"/>
          <w:b/>
          <w:bCs/>
          <w:color w:val="000000"/>
          <w:sz w:val="28"/>
          <w:szCs w:val="28"/>
        </w:rPr>
        <w:t>ДУВАНСЬКИЙ</w:t>
      </w:r>
    </w:p>
    <w:p w14:paraId="026A69FA" w14:textId="477048DA" w:rsidR="007419AC" w:rsidRDefault="007419AC" w:rsidP="00AA67F3">
      <w:pPr>
        <w:overflowPunct w:val="0"/>
        <w:autoSpaceDE w:val="0"/>
        <w:autoSpaceDN w:val="0"/>
        <w:adjustRightInd w:val="0"/>
        <w:spacing w:after="0" w:line="240" w:lineRule="auto"/>
        <w:jc w:val="both"/>
        <w:textAlignment w:val="baseline"/>
        <w:rPr>
          <w:rFonts w:ascii="Times New Roman" w:eastAsia="Lucida Sans Unicode" w:hAnsi="Times New Roman" w:cs="Times New Roman"/>
          <w:b/>
          <w:bCs/>
          <w:color w:val="000000"/>
          <w:sz w:val="28"/>
          <w:szCs w:val="28"/>
        </w:rPr>
      </w:pPr>
    </w:p>
    <w:p w14:paraId="39A7B368" w14:textId="719A6FF3" w:rsidR="007419AC" w:rsidRDefault="007419AC" w:rsidP="00AA67F3">
      <w:pPr>
        <w:overflowPunct w:val="0"/>
        <w:autoSpaceDE w:val="0"/>
        <w:autoSpaceDN w:val="0"/>
        <w:adjustRightInd w:val="0"/>
        <w:spacing w:after="0" w:line="240" w:lineRule="auto"/>
        <w:jc w:val="both"/>
        <w:textAlignment w:val="baseline"/>
        <w:rPr>
          <w:rFonts w:ascii="Times New Roman" w:eastAsia="Lucida Sans Unicode" w:hAnsi="Times New Roman" w:cs="Times New Roman"/>
          <w:b/>
          <w:bCs/>
          <w:color w:val="000000"/>
          <w:sz w:val="28"/>
          <w:szCs w:val="28"/>
        </w:rPr>
      </w:pPr>
    </w:p>
    <w:p w14:paraId="4CC5AEF1" w14:textId="56D54285" w:rsidR="007419AC" w:rsidRDefault="007419AC" w:rsidP="00AA67F3">
      <w:pPr>
        <w:overflowPunct w:val="0"/>
        <w:autoSpaceDE w:val="0"/>
        <w:autoSpaceDN w:val="0"/>
        <w:adjustRightInd w:val="0"/>
        <w:spacing w:after="0" w:line="240" w:lineRule="auto"/>
        <w:jc w:val="both"/>
        <w:textAlignment w:val="baseline"/>
        <w:rPr>
          <w:rFonts w:ascii="Times New Roman" w:eastAsia="Lucida Sans Unicode" w:hAnsi="Times New Roman" w:cs="Times New Roman"/>
          <w:b/>
          <w:bCs/>
          <w:color w:val="000000"/>
          <w:sz w:val="28"/>
          <w:szCs w:val="28"/>
        </w:rPr>
      </w:pPr>
    </w:p>
    <w:p w14:paraId="4E65C288" w14:textId="30E4A98F" w:rsidR="007419AC" w:rsidRDefault="007419AC" w:rsidP="00AA67F3">
      <w:pPr>
        <w:overflowPunct w:val="0"/>
        <w:autoSpaceDE w:val="0"/>
        <w:autoSpaceDN w:val="0"/>
        <w:adjustRightInd w:val="0"/>
        <w:spacing w:after="0" w:line="240" w:lineRule="auto"/>
        <w:jc w:val="both"/>
        <w:textAlignment w:val="baseline"/>
        <w:rPr>
          <w:rFonts w:ascii="Times New Roman" w:eastAsia="Lucida Sans Unicode" w:hAnsi="Times New Roman" w:cs="Times New Roman"/>
          <w:b/>
          <w:bCs/>
          <w:color w:val="000000"/>
          <w:sz w:val="28"/>
          <w:szCs w:val="28"/>
        </w:rPr>
      </w:pPr>
    </w:p>
    <w:p w14:paraId="4F4997BC" w14:textId="25D184EB" w:rsidR="007419AC" w:rsidRDefault="007419AC" w:rsidP="00AA67F3">
      <w:pPr>
        <w:overflowPunct w:val="0"/>
        <w:autoSpaceDE w:val="0"/>
        <w:autoSpaceDN w:val="0"/>
        <w:adjustRightInd w:val="0"/>
        <w:spacing w:after="0" w:line="240" w:lineRule="auto"/>
        <w:jc w:val="both"/>
        <w:textAlignment w:val="baseline"/>
        <w:rPr>
          <w:rFonts w:ascii="Times New Roman" w:eastAsia="Lucida Sans Unicode" w:hAnsi="Times New Roman" w:cs="Times New Roman"/>
          <w:b/>
          <w:bCs/>
          <w:color w:val="000000"/>
          <w:sz w:val="28"/>
          <w:szCs w:val="28"/>
        </w:rPr>
      </w:pPr>
    </w:p>
    <w:p w14:paraId="71E4DFAB" w14:textId="77777777" w:rsidR="00DC11D4" w:rsidRDefault="00DC11D4" w:rsidP="00AA67F3">
      <w:pPr>
        <w:overflowPunct w:val="0"/>
        <w:autoSpaceDE w:val="0"/>
        <w:autoSpaceDN w:val="0"/>
        <w:adjustRightInd w:val="0"/>
        <w:spacing w:after="0" w:line="240" w:lineRule="auto"/>
        <w:jc w:val="both"/>
        <w:textAlignment w:val="baseline"/>
        <w:rPr>
          <w:rFonts w:ascii="Times New Roman" w:eastAsia="Lucida Sans Unicode" w:hAnsi="Times New Roman" w:cs="Times New Roman"/>
          <w:b/>
          <w:bCs/>
          <w:color w:val="000000"/>
          <w:sz w:val="28"/>
          <w:szCs w:val="28"/>
        </w:rPr>
      </w:pPr>
    </w:p>
    <w:p w14:paraId="15FA8F30" w14:textId="77777777" w:rsidR="007419AC" w:rsidRPr="00D533C9" w:rsidRDefault="007419AC" w:rsidP="007419AC">
      <w:pPr>
        <w:spacing w:line="240" w:lineRule="auto"/>
        <w:ind w:firstLine="5103"/>
        <w:rPr>
          <w:rFonts w:ascii="Times New Roman" w:hAnsi="Times New Roman" w:cs="Times New Roman"/>
          <w:sz w:val="24"/>
          <w:szCs w:val="24"/>
        </w:rPr>
      </w:pPr>
      <w:r w:rsidRPr="00D533C9">
        <w:rPr>
          <w:rFonts w:ascii="Times New Roman" w:hAnsi="Times New Roman" w:cs="Times New Roman"/>
          <w:sz w:val="24"/>
          <w:szCs w:val="24"/>
        </w:rPr>
        <w:lastRenderedPageBreak/>
        <w:t>ЗАТВЕРДЖЕНО</w:t>
      </w:r>
    </w:p>
    <w:p w14:paraId="4853E999" w14:textId="24202E95" w:rsidR="007419AC" w:rsidRPr="00D533C9" w:rsidRDefault="007419AC" w:rsidP="007419AC">
      <w:pPr>
        <w:spacing w:after="0" w:line="240" w:lineRule="auto"/>
        <w:ind w:firstLine="5103"/>
        <w:rPr>
          <w:rFonts w:ascii="Times New Roman" w:hAnsi="Times New Roman" w:cs="Times New Roman"/>
          <w:sz w:val="24"/>
          <w:szCs w:val="24"/>
        </w:rPr>
      </w:pPr>
      <w:r w:rsidRPr="00D533C9">
        <w:rPr>
          <w:rFonts w:ascii="Times New Roman" w:hAnsi="Times New Roman" w:cs="Times New Roman"/>
          <w:sz w:val="24"/>
          <w:szCs w:val="24"/>
        </w:rPr>
        <w:t xml:space="preserve">рішення </w:t>
      </w:r>
      <w:r w:rsidRPr="00D533C9">
        <w:rPr>
          <w:rFonts w:ascii="Times New Roman" w:hAnsi="Times New Roman" w:cs="Times New Roman"/>
          <w:sz w:val="24"/>
          <w:szCs w:val="24"/>
          <w:lang w:val="en-US"/>
        </w:rPr>
        <w:t>XLII</w:t>
      </w:r>
      <w:r w:rsidRPr="00D533C9">
        <w:rPr>
          <w:rFonts w:ascii="Times New Roman" w:hAnsi="Times New Roman" w:cs="Times New Roman"/>
          <w:sz w:val="24"/>
          <w:szCs w:val="24"/>
        </w:rPr>
        <w:t xml:space="preserve"> сесії Ізюмської </w:t>
      </w:r>
    </w:p>
    <w:p w14:paraId="56355F28" w14:textId="57492B0F" w:rsidR="007419AC" w:rsidRPr="00D533C9" w:rsidRDefault="007419AC" w:rsidP="007419AC">
      <w:pPr>
        <w:spacing w:after="0" w:line="240" w:lineRule="auto"/>
        <w:ind w:firstLine="5103"/>
        <w:rPr>
          <w:rFonts w:ascii="Times New Roman" w:hAnsi="Times New Roman" w:cs="Times New Roman"/>
          <w:sz w:val="24"/>
          <w:szCs w:val="24"/>
        </w:rPr>
      </w:pPr>
      <w:r w:rsidRPr="00D533C9">
        <w:rPr>
          <w:rFonts w:ascii="Times New Roman" w:hAnsi="Times New Roman" w:cs="Times New Roman"/>
          <w:sz w:val="24"/>
          <w:szCs w:val="24"/>
        </w:rPr>
        <w:t xml:space="preserve">районної ради </w:t>
      </w:r>
      <w:r w:rsidRPr="00D533C9">
        <w:rPr>
          <w:rFonts w:ascii="Times New Roman" w:hAnsi="Times New Roman" w:cs="Times New Roman"/>
          <w:sz w:val="24"/>
          <w:szCs w:val="24"/>
          <w:lang w:val="en-US"/>
        </w:rPr>
        <w:t>VIII</w:t>
      </w:r>
      <w:r w:rsidRPr="00D533C9">
        <w:rPr>
          <w:rFonts w:ascii="Times New Roman" w:hAnsi="Times New Roman" w:cs="Times New Roman"/>
          <w:sz w:val="24"/>
          <w:szCs w:val="24"/>
        </w:rPr>
        <w:t xml:space="preserve"> скликання</w:t>
      </w:r>
    </w:p>
    <w:p w14:paraId="589073CC" w14:textId="6F477E65" w:rsidR="007419AC" w:rsidRPr="00D533C9" w:rsidRDefault="007419AC" w:rsidP="007419AC">
      <w:pPr>
        <w:spacing w:after="0" w:line="240" w:lineRule="auto"/>
        <w:ind w:firstLine="5103"/>
        <w:rPr>
          <w:rFonts w:ascii="Times New Roman" w:hAnsi="Times New Roman" w:cs="Times New Roman"/>
          <w:color w:val="666666"/>
          <w:sz w:val="24"/>
          <w:szCs w:val="24"/>
          <w:lang w:val="ru-RU"/>
        </w:rPr>
      </w:pPr>
      <w:r w:rsidRPr="00D533C9">
        <w:rPr>
          <w:rFonts w:ascii="Times New Roman" w:hAnsi="Times New Roman" w:cs="Times New Roman"/>
          <w:sz w:val="24"/>
          <w:szCs w:val="24"/>
        </w:rPr>
        <w:t xml:space="preserve">від </w:t>
      </w:r>
      <w:r w:rsidR="00A8612D">
        <w:rPr>
          <w:rFonts w:ascii="Times New Roman" w:hAnsi="Times New Roman" w:cs="Times New Roman"/>
          <w:sz w:val="24"/>
          <w:szCs w:val="24"/>
        </w:rPr>
        <w:t>28</w:t>
      </w:r>
      <w:r w:rsidRPr="00D533C9">
        <w:rPr>
          <w:rFonts w:ascii="Times New Roman" w:hAnsi="Times New Roman" w:cs="Times New Roman"/>
          <w:sz w:val="24"/>
          <w:szCs w:val="24"/>
        </w:rPr>
        <w:t>.</w:t>
      </w:r>
      <w:r w:rsidR="00A8612D">
        <w:rPr>
          <w:rFonts w:ascii="Times New Roman" w:hAnsi="Times New Roman" w:cs="Times New Roman"/>
          <w:sz w:val="24"/>
          <w:szCs w:val="24"/>
        </w:rPr>
        <w:t>03</w:t>
      </w:r>
      <w:r w:rsidRPr="00D533C9">
        <w:rPr>
          <w:rFonts w:ascii="Times New Roman" w:hAnsi="Times New Roman" w:cs="Times New Roman"/>
          <w:sz w:val="24"/>
          <w:szCs w:val="24"/>
        </w:rPr>
        <w:t>.2025р.</w:t>
      </w:r>
      <w:r w:rsidRPr="00D533C9">
        <w:rPr>
          <w:rFonts w:ascii="Times New Roman" w:hAnsi="Times New Roman" w:cs="Times New Roman"/>
          <w:b/>
          <w:bCs/>
          <w:sz w:val="24"/>
          <w:szCs w:val="24"/>
        </w:rPr>
        <w:t xml:space="preserve"> </w:t>
      </w:r>
      <w:r w:rsidRPr="00D533C9">
        <w:rPr>
          <w:rFonts w:ascii="Times New Roman" w:hAnsi="Times New Roman" w:cs="Times New Roman"/>
          <w:sz w:val="24"/>
          <w:szCs w:val="24"/>
        </w:rPr>
        <w:t>№</w:t>
      </w:r>
      <w:r w:rsidR="00A8612D">
        <w:rPr>
          <w:rFonts w:ascii="Times New Roman" w:hAnsi="Times New Roman" w:cs="Times New Roman"/>
          <w:sz w:val="24"/>
          <w:szCs w:val="24"/>
        </w:rPr>
        <w:t>344-</w:t>
      </w:r>
      <w:r w:rsidRPr="00D533C9">
        <w:rPr>
          <w:rFonts w:ascii="Times New Roman" w:hAnsi="Times New Roman" w:cs="Times New Roman"/>
          <w:sz w:val="24"/>
          <w:szCs w:val="24"/>
          <w:lang w:val="en-US"/>
        </w:rPr>
        <w:t>VIII</w:t>
      </w:r>
    </w:p>
    <w:p w14:paraId="38B73306" w14:textId="77777777" w:rsidR="007419AC" w:rsidRPr="007419AC" w:rsidRDefault="007419AC" w:rsidP="007419AC">
      <w:pPr>
        <w:pStyle w:val="3"/>
        <w:rPr>
          <w:rFonts w:ascii="Times New Roman" w:hAnsi="Times New Roman"/>
          <w:color w:val="666666"/>
          <w:sz w:val="28"/>
          <w:szCs w:val="28"/>
        </w:rPr>
      </w:pPr>
    </w:p>
    <w:p w14:paraId="672D45D1" w14:textId="77777777" w:rsidR="007419AC" w:rsidRPr="007419AC" w:rsidRDefault="007419AC" w:rsidP="007419AC">
      <w:pPr>
        <w:pStyle w:val="4"/>
        <w:spacing w:before="0"/>
        <w:rPr>
          <w:color w:val="666666"/>
        </w:rPr>
      </w:pPr>
    </w:p>
    <w:p w14:paraId="4EDC5E8F" w14:textId="77777777" w:rsidR="007419AC" w:rsidRPr="007419AC" w:rsidRDefault="007419AC" w:rsidP="007419AC">
      <w:pPr>
        <w:pStyle w:val="4"/>
        <w:spacing w:before="0"/>
        <w:rPr>
          <w:color w:val="666666"/>
        </w:rPr>
      </w:pPr>
    </w:p>
    <w:p w14:paraId="7724628C" w14:textId="77777777" w:rsidR="007419AC" w:rsidRPr="007419AC" w:rsidRDefault="007419AC" w:rsidP="007419AC">
      <w:pPr>
        <w:pStyle w:val="4"/>
        <w:spacing w:before="0"/>
        <w:rPr>
          <w:color w:val="666666"/>
        </w:rPr>
      </w:pPr>
    </w:p>
    <w:p w14:paraId="49E58374" w14:textId="77777777" w:rsidR="007419AC" w:rsidRPr="007419AC" w:rsidRDefault="007419AC" w:rsidP="007419AC">
      <w:pPr>
        <w:pStyle w:val="4"/>
        <w:spacing w:before="0"/>
        <w:rPr>
          <w:color w:val="666666"/>
        </w:rPr>
      </w:pPr>
    </w:p>
    <w:p w14:paraId="04F0D6E1" w14:textId="77777777" w:rsidR="007419AC" w:rsidRPr="007419AC" w:rsidRDefault="007419AC" w:rsidP="007419AC">
      <w:pPr>
        <w:pStyle w:val="4"/>
        <w:spacing w:before="0"/>
        <w:rPr>
          <w:color w:val="666666"/>
        </w:rPr>
      </w:pPr>
    </w:p>
    <w:p w14:paraId="26703222" w14:textId="77777777" w:rsidR="007419AC" w:rsidRPr="007419AC" w:rsidRDefault="007419AC" w:rsidP="007419AC">
      <w:pPr>
        <w:pStyle w:val="4"/>
        <w:spacing w:before="0" w:line="240" w:lineRule="auto"/>
        <w:rPr>
          <w:color w:val="666666"/>
        </w:rPr>
      </w:pPr>
    </w:p>
    <w:p w14:paraId="39400543" w14:textId="77777777" w:rsidR="007419AC" w:rsidRPr="007419AC" w:rsidRDefault="007419AC" w:rsidP="007419AC">
      <w:pPr>
        <w:pStyle w:val="4"/>
        <w:spacing w:before="0" w:line="240" w:lineRule="auto"/>
        <w:ind w:firstLine="0"/>
        <w:jc w:val="center"/>
        <w:rPr>
          <w:lang w:val="ru-RU"/>
        </w:rPr>
      </w:pPr>
    </w:p>
    <w:p w14:paraId="6816BD0B" w14:textId="77777777" w:rsidR="007419AC" w:rsidRPr="007419AC" w:rsidRDefault="007419AC" w:rsidP="007419AC">
      <w:pPr>
        <w:pStyle w:val="4"/>
        <w:spacing w:before="0" w:line="240" w:lineRule="auto"/>
        <w:ind w:firstLine="0"/>
        <w:jc w:val="center"/>
        <w:rPr>
          <w:lang w:val="ru-RU"/>
        </w:rPr>
      </w:pPr>
    </w:p>
    <w:p w14:paraId="4B5F49CE" w14:textId="77777777" w:rsidR="007419AC" w:rsidRPr="007419AC" w:rsidRDefault="007419AC" w:rsidP="007419AC">
      <w:pPr>
        <w:pStyle w:val="4"/>
        <w:spacing w:before="0" w:line="240" w:lineRule="auto"/>
        <w:ind w:firstLine="0"/>
        <w:jc w:val="center"/>
      </w:pPr>
      <w:r w:rsidRPr="007419AC">
        <w:t>П  Р  О  Г  Р  А  М  А</w:t>
      </w:r>
    </w:p>
    <w:p w14:paraId="6D660E72" w14:textId="77777777" w:rsidR="007419AC" w:rsidRDefault="007419AC" w:rsidP="007419AC">
      <w:pPr>
        <w:pStyle w:val="ae"/>
        <w:tabs>
          <w:tab w:val="left" w:pos="3000"/>
        </w:tabs>
        <w:spacing w:after="0" w:line="240" w:lineRule="auto"/>
        <w:ind w:left="284"/>
        <w:jc w:val="center"/>
        <w:rPr>
          <w:rFonts w:ascii="Times New Roman" w:hAnsi="Times New Roman" w:cs="Times New Roman"/>
          <w:b/>
          <w:bCs/>
          <w:sz w:val="28"/>
          <w:szCs w:val="28"/>
        </w:rPr>
      </w:pPr>
      <w:r w:rsidRPr="007419AC">
        <w:rPr>
          <w:rFonts w:ascii="Times New Roman" w:hAnsi="Times New Roman" w:cs="Times New Roman"/>
          <w:b/>
          <w:bCs/>
          <w:sz w:val="28"/>
          <w:szCs w:val="28"/>
        </w:rPr>
        <w:t xml:space="preserve">для забезпечення виконання рішень суду управлінням соціального захисту населення Ізюмської районної державної адміністрації </w:t>
      </w:r>
    </w:p>
    <w:p w14:paraId="219F3283" w14:textId="7BD9CBA2" w:rsidR="007419AC" w:rsidRPr="007419AC" w:rsidRDefault="007419AC" w:rsidP="007419AC">
      <w:pPr>
        <w:pStyle w:val="ae"/>
        <w:tabs>
          <w:tab w:val="left" w:pos="3000"/>
        </w:tabs>
        <w:spacing w:after="0" w:line="240" w:lineRule="auto"/>
        <w:ind w:left="284"/>
        <w:jc w:val="center"/>
        <w:rPr>
          <w:rFonts w:ascii="Times New Roman" w:hAnsi="Times New Roman" w:cs="Times New Roman"/>
          <w:b/>
          <w:bCs/>
          <w:sz w:val="28"/>
          <w:szCs w:val="28"/>
        </w:rPr>
      </w:pPr>
      <w:r w:rsidRPr="007419AC">
        <w:rPr>
          <w:rFonts w:ascii="Times New Roman" w:hAnsi="Times New Roman" w:cs="Times New Roman"/>
          <w:b/>
          <w:bCs/>
          <w:sz w:val="28"/>
          <w:szCs w:val="28"/>
        </w:rPr>
        <w:t>на 2025-2026 роки</w:t>
      </w:r>
    </w:p>
    <w:p w14:paraId="73619AC9" w14:textId="77777777" w:rsidR="007419AC" w:rsidRPr="007419AC" w:rsidRDefault="007419AC" w:rsidP="007419AC">
      <w:pPr>
        <w:spacing w:line="240" w:lineRule="auto"/>
        <w:rPr>
          <w:rFonts w:ascii="Times New Roman" w:hAnsi="Times New Roman" w:cs="Times New Roman"/>
          <w:color w:val="666666"/>
          <w:sz w:val="28"/>
          <w:szCs w:val="28"/>
        </w:rPr>
      </w:pPr>
    </w:p>
    <w:p w14:paraId="027C1100" w14:textId="77777777" w:rsidR="007419AC" w:rsidRPr="007419AC" w:rsidRDefault="007419AC" w:rsidP="007419AC">
      <w:pPr>
        <w:rPr>
          <w:rFonts w:ascii="Times New Roman" w:hAnsi="Times New Roman" w:cs="Times New Roman"/>
          <w:color w:val="666666"/>
          <w:sz w:val="28"/>
          <w:szCs w:val="28"/>
        </w:rPr>
      </w:pPr>
    </w:p>
    <w:p w14:paraId="6CA4E9C4" w14:textId="77777777" w:rsidR="007419AC" w:rsidRPr="007419AC" w:rsidRDefault="007419AC" w:rsidP="007419AC">
      <w:pPr>
        <w:pStyle w:val="21"/>
        <w:ind w:firstLine="0"/>
        <w:rPr>
          <w:color w:val="666666"/>
          <w:szCs w:val="28"/>
        </w:rPr>
      </w:pPr>
    </w:p>
    <w:p w14:paraId="0DA8E9F6" w14:textId="77777777" w:rsidR="007419AC" w:rsidRPr="007419AC" w:rsidRDefault="007419AC" w:rsidP="007419AC">
      <w:pPr>
        <w:pStyle w:val="21"/>
        <w:ind w:firstLine="0"/>
        <w:rPr>
          <w:color w:val="666666"/>
          <w:szCs w:val="28"/>
        </w:rPr>
      </w:pPr>
    </w:p>
    <w:p w14:paraId="2424402F" w14:textId="77777777" w:rsidR="007419AC" w:rsidRPr="007419AC" w:rsidRDefault="007419AC" w:rsidP="007419AC">
      <w:pPr>
        <w:pStyle w:val="21"/>
        <w:ind w:firstLine="0"/>
        <w:rPr>
          <w:color w:val="666666"/>
          <w:szCs w:val="28"/>
        </w:rPr>
      </w:pPr>
    </w:p>
    <w:p w14:paraId="1DBF1F4C" w14:textId="77777777" w:rsidR="007419AC" w:rsidRPr="007419AC" w:rsidRDefault="007419AC" w:rsidP="007419AC">
      <w:pPr>
        <w:pStyle w:val="21"/>
        <w:ind w:firstLine="0"/>
        <w:rPr>
          <w:color w:val="666666"/>
          <w:szCs w:val="28"/>
        </w:rPr>
      </w:pPr>
    </w:p>
    <w:p w14:paraId="48206061" w14:textId="77777777" w:rsidR="007419AC" w:rsidRPr="007419AC" w:rsidRDefault="007419AC" w:rsidP="007419AC">
      <w:pPr>
        <w:pStyle w:val="21"/>
        <w:ind w:firstLine="0"/>
        <w:rPr>
          <w:color w:val="666666"/>
          <w:szCs w:val="28"/>
        </w:rPr>
      </w:pPr>
    </w:p>
    <w:p w14:paraId="1D1E44CE" w14:textId="77777777" w:rsidR="007419AC" w:rsidRPr="007419AC" w:rsidRDefault="007419AC" w:rsidP="007419AC">
      <w:pPr>
        <w:pStyle w:val="21"/>
        <w:ind w:firstLine="0"/>
        <w:rPr>
          <w:color w:val="666666"/>
          <w:szCs w:val="28"/>
        </w:rPr>
      </w:pPr>
    </w:p>
    <w:p w14:paraId="2D4244F7" w14:textId="77777777" w:rsidR="007419AC" w:rsidRPr="007419AC" w:rsidRDefault="007419AC" w:rsidP="007419AC">
      <w:pPr>
        <w:pStyle w:val="21"/>
        <w:ind w:firstLine="0"/>
        <w:rPr>
          <w:color w:val="666666"/>
          <w:szCs w:val="28"/>
        </w:rPr>
      </w:pPr>
    </w:p>
    <w:p w14:paraId="625C7F0F" w14:textId="77777777" w:rsidR="007419AC" w:rsidRPr="007419AC" w:rsidRDefault="007419AC" w:rsidP="007419AC">
      <w:pPr>
        <w:pStyle w:val="21"/>
        <w:ind w:firstLine="0"/>
        <w:rPr>
          <w:color w:val="666666"/>
          <w:szCs w:val="28"/>
        </w:rPr>
      </w:pPr>
    </w:p>
    <w:p w14:paraId="11835FA8" w14:textId="77777777" w:rsidR="007419AC" w:rsidRPr="007419AC" w:rsidRDefault="007419AC" w:rsidP="007419AC">
      <w:pPr>
        <w:pStyle w:val="21"/>
        <w:ind w:firstLine="0"/>
        <w:rPr>
          <w:color w:val="666666"/>
          <w:szCs w:val="28"/>
        </w:rPr>
      </w:pPr>
    </w:p>
    <w:p w14:paraId="77F97782" w14:textId="77777777" w:rsidR="007419AC" w:rsidRPr="007419AC" w:rsidRDefault="007419AC" w:rsidP="007419AC">
      <w:pPr>
        <w:pStyle w:val="21"/>
        <w:ind w:firstLine="0"/>
        <w:rPr>
          <w:color w:val="666666"/>
          <w:szCs w:val="28"/>
        </w:rPr>
      </w:pPr>
    </w:p>
    <w:p w14:paraId="386AC15F" w14:textId="77777777" w:rsidR="007419AC" w:rsidRPr="007419AC" w:rsidRDefault="007419AC" w:rsidP="007419AC">
      <w:pPr>
        <w:pStyle w:val="21"/>
        <w:ind w:firstLine="0"/>
        <w:rPr>
          <w:color w:val="666666"/>
          <w:szCs w:val="28"/>
        </w:rPr>
      </w:pPr>
    </w:p>
    <w:p w14:paraId="728918D3" w14:textId="77777777" w:rsidR="007419AC" w:rsidRPr="007419AC" w:rsidRDefault="007419AC" w:rsidP="007419AC">
      <w:pPr>
        <w:pStyle w:val="21"/>
        <w:ind w:firstLine="0"/>
        <w:rPr>
          <w:color w:val="666666"/>
          <w:szCs w:val="28"/>
        </w:rPr>
      </w:pPr>
    </w:p>
    <w:p w14:paraId="108A4327" w14:textId="77777777" w:rsidR="007419AC" w:rsidRPr="007419AC" w:rsidRDefault="007419AC" w:rsidP="007419AC">
      <w:pPr>
        <w:pStyle w:val="21"/>
        <w:ind w:firstLine="0"/>
        <w:rPr>
          <w:color w:val="666666"/>
          <w:szCs w:val="28"/>
        </w:rPr>
      </w:pPr>
    </w:p>
    <w:p w14:paraId="233EE33F" w14:textId="77777777" w:rsidR="007419AC" w:rsidRPr="007419AC" w:rsidRDefault="007419AC" w:rsidP="007419AC">
      <w:pPr>
        <w:pStyle w:val="21"/>
        <w:ind w:firstLine="0"/>
        <w:rPr>
          <w:color w:val="666666"/>
          <w:szCs w:val="28"/>
        </w:rPr>
      </w:pPr>
      <w:r w:rsidRPr="007419AC">
        <w:rPr>
          <w:color w:val="666666"/>
          <w:szCs w:val="28"/>
        </w:rPr>
        <w:t xml:space="preserve"> </w:t>
      </w:r>
    </w:p>
    <w:p w14:paraId="3EA0A494" w14:textId="77777777" w:rsidR="007419AC" w:rsidRPr="007419AC" w:rsidRDefault="007419AC" w:rsidP="007419AC">
      <w:pPr>
        <w:spacing w:line="240" w:lineRule="auto"/>
        <w:ind w:firstLine="40"/>
        <w:jc w:val="center"/>
        <w:rPr>
          <w:rFonts w:ascii="Times New Roman" w:hAnsi="Times New Roman" w:cs="Times New Roman"/>
          <w:b/>
          <w:sz w:val="28"/>
          <w:szCs w:val="28"/>
        </w:rPr>
      </w:pPr>
    </w:p>
    <w:p w14:paraId="33D6A08D" w14:textId="77777777" w:rsidR="007419AC" w:rsidRPr="007419AC" w:rsidRDefault="007419AC" w:rsidP="007419AC">
      <w:pPr>
        <w:spacing w:line="240" w:lineRule="auto"/>
        <w:ind w:firstLine="40"/>
        <w:jc w:val="center"/>
        <w:rPr>
          <w:rFonts w:ascii="Times New Roman" w:hAnsi="Times New Roman" w:cs="Times New Roman"/>
          <w:b/>
          <w:sz w:val="28"/>
          <w:szCs w:val="28"/>
        </w:rPr>
      </w:pPr>
    </w:p>
    <w:p w14:paraId="0802755C" w14:textId="77777777" w:rsidR="007419AC" w:rsidRPr="007419AC" w:rsidRDefault="007419AC" w:rsidP="007419AC">
      <w:pPr>
        <w:spacing w:line="240" w:lineRule="auto"/>
        <w:ind w:firstLine="40"/>
        <w:jc w:val="center"/>
        <w:rPr>
          <w:rFonts w:ascii="Times New Roman" w:hAnsi="Times New Roman" w:cs="Times New Roman"/>
          <w:b/>
          <w:sz w:val="28"/>
          <w:szCs w:val="28"/>
        </w:rPr>
      </w:pPr>
    </w:p>
    <w:p w14:paraId="2A3F66DC" w14:textId="77777777" w:rsidR="007419AC" w:rsidRPr="00D533C9" w:rsidRDefault="007419AC" w:rsidP="007419AC">
      <w:pPr>
        <w:spacing w:after="0" w:line="240" w:lineRule="auto"/>
        <w:ind w:right="-363"/>
        <w:jc w:val="center"/>
        <w:rPr>
          <w:rFonts w:ascii="Times New Roman" w:hAnsi="Times New Roman" w:cs="Times New Roman"/>
          <w:sz w:val="24"/>
          <w:szCs w:val="24"/>
        </w:rPr>
      </w:pPr>
      <w:r w:rsidRPr="00D533C9">
        <w:rPr>
          <w:rFonts w:ascii="Times New Roman" w:hAnsi="Times New Roman" w:cs="Times New Roman"/>
          <w:sz w:val="24"/>
          <w:szCs w:val="24"/>
        </w:rPr>
        <w:t>м. Ізюм</w:t>
      </w:r>
    </w:p>
    <w:p w14:paraId="5D59DD5D" w14:textId="7447F77A" w:rsidR="007419AC" w:rsidRPr="00DC11D4" w:rsidRDefault="007419AC" w:rsidP="007419AC">
      <w:pPr>
        <w:spacing w:after="0" w:line="240" w:lineRule="auto"/>
        <w:ind w:right="-363"/>
        <w:jc w:val="center"/>
        <w:rPr>
          <w:rFonts w:ascii="Times New Roman" w:hAnsi="Times New Roman" w:cs="Times New Roman"/>
          <w:sz w:val="24"/>
          <w:szCs w:val="24"/>
          <w:lang w:val="ru-RU"/>
        </w:rPr>
      </w:pPr>
      <w:r w:rsidRPr="00D533C9">
        <w:rPr>
          <w:rFonts w:ascii="Times New Roman" w:hAnsi="Times New Roman" w:cs="Times New Roman"/>
          <w:sz w:val="24"/>
          <w:szCs w:val="24"/>
        </w:rPr>
        <w:t>202</w:t>
      </w:r>
      <w:r w:rsidRPr="00DC11D4">
        <w:rPr>
          <w:rFonts w:ascii="Times New Roman" w:hAnsi="Times New Roman" w:cs="Times New Roman"/>
          <w:sz w:val="24"/>
          <w:szCs w:val="24"/>
          <w:lang w:val="ru-RU"/>
        </w:rPr>
        <w:t>5</w:t>
      </w:r>
    </w:p>
    <w:p w14:paraId="615D0B02" w14:textId="77777777" w:rsidR="007419AC" w:rsidRPr="007419AC" w:rsidRDefault="007419AC" w:rsidP="007419AC">
      <w:pPr>
        <w:spacing w:line="240" w:lineRule="auto"/>
        <w:ind w:firstLine="40"/>
        <w:jc w:val="center"/>
        <w:rPr>
          <w:rFonts w:ascii="Times New Roman" w:hAnsi="Times New Roman" w:cs="Times New Roman"/>
          <w:b/>
          <w:sz w:val="28"/>
          <w:szCs w:val="28"/>
        </w:rPr>
      </w:pPr>
    </w:p>
    <w:p w14:paraId="1E23D796" w14:textId="77777777" w:rsidR="007419AC" w:rsidRPr="007419AC" w:rsidRDefault="007419AC" w:rsidP="00D533C9">
      <w:pPr>
        <w:spacing w:after="0" w:line="240" w:lineRule="auto"/>
        <w:ind w:firstLine="40"/>
        <w:jc w:val="center"/>
        <w:rPr>
          <w:rFonts w:ascii="Times New Roman" w:hAnsi="Times New Roman" w:cs="Times New Roman"/>
          <w:b/>
          <w:sz w:val="28"/>
          <w:szCs w:val="28"/>
        </w:rPr>
      </w:pPr>
      <w:r w:rsidRPr="007419AC">
        <w:rPr>
          <w:rFonts w:ascii="Times New Roman" w:hAnsi="Times New Roman" w:cs="Times New Roman"/>
          <w:b/>
          <w:sz w:val="28"/>
          <w:szCs w:val="28"/>
        </w:rPr>
        <w:lastRenderedPageBreak/>
        <w:t xml:space="preserve">ПАСПОРТ </w:t>
      </w:r>
    </w:p>
    <w:p w14:paraId="6012624B" w14:textId="77777777" w:rsidR="007419AC" w:rsidRPr="007419AC" w:rsidRDefault="007419AC" w:rsidP="007419AC">
      <w:pPr>
        <w:pStyle w:val="ae"/>
        <w:tabs>
          <w:tab w:val="left" w:pos="3000"/>
        </w:tabs>
        <w:spacing w:line="240" w:lineRule="auto"/>
        <w:jc w:val="center"/>
        <w:rPr>
          <w:rFonts w:ascii="Times New Roman" w:hAnsi="Times New Roman" w:cs="Times New Roman"/>
          <w:b/>
          <w:bCs/>
          <w:sz w:val="28"/>
          <w:szCs w:val="28"/>
        </w:rPr>
      </w:pPr>
      <w:bookmarkStart w:id="1" w:name="_Hlk187935360"/>
      <w:r w:rsidRPr="007419AC">
        <w:rPr>
          <w:rFonts w:ascii="Times New Roman" w:hAnsi="Times New Roman" w:cs="Times New Roman"/>
          <w:b/>
          <w:sz w:val="28"/>
          <w:szCs w:val="28"/>
        </w:rPr>
        <w:t xml:space="preserve">Програми </w:t>
      </w:r>
      <w:r w:rsidRPr="007419AC">
        <w:rPr>
          <w:rFonts w:ascii="Times New Roman" w:hAnsi="Times New Roman" w:cs="Times New Roman"/>
          <w:b/>
          <w:bCs/>
          <w:sz w:val="28"/>
          <w:szCs w:val="28"/>
        </w:rPr>
        <w:t xml:space="preserve">для забезпечення виконання рішень суду управлінням соціального захисту населення Ізюмської районної державної адміністрації на 2025-2026 роки </w:t>
      </w:r>
    </w:p>
    <w:bookmarkEnd w:id="1"/>
    <w:p w14:paraId="3C51B80E" w14:textId="77777777" w:rsidR="007419AC" w:rsidRPr="007419AC" w:rsidRDefault="007419AC" w:rsidP="00D533C9">
      <w:pPr>
        <w:pStyle w:val="ae"/>
        <w:tabs>
          <w:tab w:val="left" w:pos="3000"/>
        </w:tabs>
        <w:spacing w:after="240" w:line="240" w:lineRule="auto"/>
        <w:ind w:left="284"/>
        <w:jc w:val="center"/>
        <w:rPr>
          <w:rFonts w:ascii="Times New Roman" w:hAnsi="Times New Roman" w:cs="Times New Roman"/>
          <w:b/>
          <w:bCs/>
          <w:sz w:val="28"/>
          <w:szCs w:val="28"/>
        </w:rPr>
      </w:pPr>
      <w:r w:rsidRPr="007419AC">
        <w:rPr>
          <w:rFonts w:ascii="Times New Roman" w:hAnsi="Times New Roman" w:cs="Times New Roman"/>
          <w:b/>
          <w:bCs/>
          <w:sz w:val="28"/>
          <w:szCs w:val="28"/>
        </w:rPr>
        <w:t>(далі - Програма)</w:t>
      </w:r>
    </w:p>
    <w:tbl>
      <w:tblPr>
        <w:tblW w:w="9634" w:type="dxa"/>
        <w:tblInd w:w="113" w:type="dxa"/>
        <w:tblLayout w:type="fixed"/>
        <w:tblLook w:val="0000" w:firstRow="0" w:lastRow="0" w:firstColumn="0" w:lastColumn="0" w:noHBand="0" w:noVBand="0"/>
      </w:tblPr>
      <w:tblGrid>
        <w:gridCol w:w="2985"/>
        <w:gridCol w:w="6649"/>
      </w:tblGrid>
      <w:tr w:rsidR="007419AC" w:rsidRPr="007419AC" w14:paraId="73235CAB" w14:textId="77777777" w:rsidTr="00D533C9">
        <w:tc>
          <w:tcPr>
            <w:tcW w:w="2985" w:type="dxa"/>
            <w:tcBorders>
              <w:top w:val="single" w:sz="1" w:space="0" w:color="000000"/>
              <w:left w:val="single" w:sz="1" w:space="0" w:color="000000"/>
              <w:bottom w:val="single" w:sz="1" w:space="0" w:color="000000"/>
            </w:tcBorders>
            <w:shd w:val="clear" w:color="auto" w:fill="auto"/>
          </w:tcPr>
          <w:p w14:paraId="1EB44CFB" w14:textId="77777777" w:rsidR="007419AC" w:rsidRPr="007419AC" w:rsidRDefault="007419AC" w:rsidP="00754AD8">
            <w:pPr>
              <w:spacing w:line="240" w:lineRule="auto"/>
              <w:rPr>
                <w:rFonts w:ascii="Times New Roman" w:hAnsi="Times New Roman" w:cs="Times New Roman"/>
                <w:bCs/>
                <w:sz w:val="28"/>
                <w:szCs w:val="28"/>
              </w:rPr>
            </w:pPr>
            <w:r w:rsidRPr="007419AC">
              <w:rPr>
                <w:rFonts w:ascii="Times New Roman" w:hAnsi="Times New Roman" w:cs="Times New Roman"/>
                <w:bCs/>
                <w:sz w:val="28"/>
                <w:szCs w:val="28"/>
              </w:rPr>
              <w:t xml:space="preserve">Ініціатор розробки </w:t>
            </w:r>
          </w:p>
        </w:tc>
        <w:tc>
          <w:tcPr>
            <w:tcW w:w="6649" w:type="dxa"/>
            <w:tcBorders>
              <w:top w:val="single" w:sz="1" w:space="0" w:color="000000"/>
              <w:left w:val="single" w:sz="1" w:space="0" w:color="000000"/>
              <w:bottom w:val="single" w:sz="1" w:space="0" w:color="000000"/>
              <w:right w:val="single" w:sz="1" w:space="0" w:color="000000"/>
            </w:tcBorders>
            <w:shd w:val="clear" w:color="auto" w:fill="auto"/>
          </w:tcPr>
          <w:p w14:paraId="05FA03E4" w14:textId="77777777" w:rsidR="007419AC" w:rsidRPr="007419AC" w:rsidRDefault="007419AC" w:rsidP="00754AD8">
            <w:pPr>
              <w:spacing w:line="240" w:lineRule="auto"/>
              <w:rPr>
                <w:rFonts w:ascii="Times New Roman" w:hAnsi="Times New Roman" w:cs="Times New Roman"/>
                <w:bCs/>
                <w:sz w:val="28"/>
                <w:szCs w:val="28"/>
              </w:rPr>
            </w:pPr>
            <w:r w:rsidRPr="007419AC">
              <w:rPr>
                <w:rFonts w:ascii="Times New Roman" w:hAnsi="Times New Roman" w:cs="Times New Roman"/>
                <w:bCs/>
                <w:sz w:val="28"/>
                <w:szCs w:val="28"/>
              </w:rPr>
              <w:t>Управління соціального захисту населення Ізюмської районної державної адміністрації</w:t>
            </w:r>
          </w:p>
          <w:p w14:paraId="6373F8F9" w14:textId="77777777" w:rsidR="007419AC" w:rsidRPr="007419AC" w:rsidRDefault="007419AC" w:rsidP="00754AD8">
            <w:pPr>
              <w:spacing w:line="240" w:lineRule="auto"/>
              <w:rPr>
                <w:rFonts w:ascii="Times New Roman" w:hAnsi="Times New Roman" w:cs="Times New Roman"/>
                <w:sz w:val="28"/>
                <w:szCs w:val="28"/>
              </w:rPr>
            </w:pPr>
          </w:p>
        </w:tc>
      </w:tr>
      <w:tr w:rsidR="007419AC" w:rsidRPr="007419AC" w14:paraId="58FEF869" w14:textId="77777777" w:rsidTr="00D533C9">
        <w:tc>
          <w:tcPr>
            <w:tcW w:w="2985" w:type="dxa"/>
            <w:tcBorders>
              <w:top w:val="single" w:sz="1" w:space="0" w:color="000000"/>
              <w:left w:val="single" w:sz="1" w:space="0" w:color="000000"/>
              <w:bottom w:val="single" w:sz="1" w:space="0" w:color="000000"/>
            </w:tcBorders>
            <w:shd w:val="clear" w:color="auto" w:fill="auto"/>
          </w:tcPr>
          <w:p w14:paraId="2EA701C3" w14:textId="77777777" w:rsidR="007419AC" w:rsidRPr="007419AC" w:rsidRDefault="007419AC" w:rsidP="00754AD8">
            <w:pPr>
              <w:spacing w:line="240" w:lineRule="auto"/>
              <w:rPr>
                <w:rFonts w:ascii="Times New Roman" w:hAnsi="Times New Roman" w:cs="Times New Roman"/>
                <w:bCs/>
                <w:sz w:val="28"/>
                <w:szCs w:val="28"/>
              </w:rPr>
            </w:pPr>
            <w:r w:rsidRPr="007419AC">
              <w:rPr>
                <w:rFonts w:ascii="Times New Roman" w:hAnsi="Times New Roman" w:cs="Times New Roman"/>
                <w:bCs/>
                <w:sz w:val="28"/>
                <w:szCs w:val="28"/>
              </w:rPr>
              <w:t>Розробник Програми</w:t>
            </w:r>
          </w:p>
        </w:tc>
        <w:tc>
          <w:tcPr>
            <w:tcW w:w="6649" w:type="dxa"/>
            <w:tcBorders>
              <w:top w:val="single" w:sz="1" w:space="0" w:color="000000"/>
              <w:left w:val="single" w:sz="1" w:space="0" w:color="000000"/>
              <w:bottom w:val="single" w:sz="1" w:space="0" w:color="000000"/>
              <w:right w:val="single" w:sz="1" w:space="0" w:color="000000"/>
            </w:tcBorders>
            <w:shd w:val="clear" w:color="auto" w:fill="auto"/>
          </w:tcPr>
          <w:p w14:paraId="57FB5035" w14:textId="77777777" w:rsidR="007419AC" w:rsidRPr="007419AC" w:rsidRDefault="007419AC" w:rsidP="00754AD8">
            <w:pPr>
              <w:spacing w:line="240" w:lineRule="auto"/>
              <w:rPr>
                <w:rFonts w:ascii="Times New Roman" w:hAnsi="Times New Roman" w:cs="Times New Roman"/>
                <w:bCs/>
                <w:sz w:val="28"/>
                <w:szCs w:val="28"/>
              </w:rPr>
            </w:pPr>
            <w:r w:rsidRPr="007419AC">
              <w:rPr>
                <w:rFonts w:ascii="Times New Roman" w:hAnsi="Times New Roman" w:cs="Times New Roman"/>
                <w:bCs/>
                <w:sz w:val="28"/>
                <w:szCs w:val="28"/>
              </w:rPr>
              <w:t>Управління соціального захисту населення Ізюмської районної державної адміністрації</w:t>
            </w:r>
          </w:p>
          <w:p w14:paraId="5F40EE33" w14:textId="77777777" w:rsidR="007419AC" w:rsidRPr="007419AC" w:rsidRDefault="007419AC" w:rsidP="00754AD8">
            <w:pPr>
              <w:spacing w:line="240" w:lineRule="auto"/>
              <w:rPr>
                <w:rFonts w:ascii="Times New Roman" w:hAnsi="Times New Roman" w:cs="Times New Roman"/>
                <w:sz w:val="28"/>
                <w:szCs w:val="28"/>
              </w:rPr>
            </w:pPr>
          </w:p>
        </w:tc>
      </w:tr>
      <w:tr w:rsidR="007419AC" w:rsidRPr="007419AC" w14:paraId="4D790F5E" w14:textId="77777777" w:rsidTr="00D533C9">
        <w:tc>
          <w:tcPr>
            <w:tcW w:w="2985" w:type="dxa"/>
            <w:tcBorders>
              <w:top w:val="single" w:sz="1" w:space="0" w:color="000000"/>
              <w:left w:val="single" w:sz="1" w:space="0" w:color="000000"/>
              <w:bottom w:val="single" w:sz="1" w:space="0" w:color="000000"/>
            </w:tcBorders>
            <w:shd w:val="clear" w:color="auto" w:fill="auto"/>
          </w:tcPr>
          <w:p w14:paraId="488CC4D6" w14:textId="77777777" w:rsidR="007419AC" w:rsidRPr="007419AC" w:rsidRDefault="007419AC" w:rsidP="00754AD8">
            <w:pPr>
              <w:spacing w:line="240" w:lineRule="auto"/>
              <w:rPr>
                <w:rFonts w:ascii="Times New Roman" w:hAnsi="Times New Roman" w:cs="Times New Roman"/>
                <w:bCs/>
                <w:sz w:val="28"/>
                <w:szCs w:val="28"/>
              </w:rPr>
            </w:pPr>
            <w:r w:rsidRPr="007419AC">
              <w:rPr>
                <w:rFonts w:ascii="Times New Roman" w:hAnsi="Times New Roman" w:cs="Times New Roman"/>
                <w:bCs/>
                <w:sz w:val="28"/>
                <w:szCs w:val="28"/>
              </w:rPr>
              <w:t>Відповідальний виконавець Програми</w:t>
            </w:r>
          </w:p>
        </w:tc>
        <w:tc>
          <w:tcPr>
            <w:tcW w:w="6649" w:type="dxa"/>
            <w:tcBorders>
              <w:top w:val="single" w:sz="1" w:space="0" w:color="000000"/>
              <w:left w:val="single" w:sz="1" w:space="0" w:color="000000"/>
              <w:bottom w:val="single" w:sz="1" w:space="0" w:color="000000"/>
              <w:right w:val="single" w:sz="1" w:space="0" w:color="000000"/>
            </w:tcBorders>
            <w:shd w:val="clear" w:color="auto" w:fill="auto"/>
          </w:tcPr>
          <w:p w14:paraId="45A45C63" w14:textId="7C541495" w:rsidR="007419AC" w:rsidRPr="007419AC" w:rsidRDefault="007419AC" w:rsidP="00754AD8">
            <w:pPr>
              <w:spacing w:line="240" w:lineRule="auto"/>
              <w:rPr>
                <w:rFonts w:ascii="Times New Roman" w:hAnsi="Times New Roman" w:cs="Times New Roman"/>
                <w:bCs/>
                <w:sz w:val="28"/>
                <w:szCs w:val="28"/>
              </w:rPr>
            </w:pPr>
            <w:r w:rsidRPr="007419AC">
              <w:rPr>
                <w:rFonts w:ascii="Times New Roman" w:hAnsi="Times New Roman" w:cs="Times New Roman"/>
                <w:bCs/>
                <w:sz w:val="28"/>
                <w:szCs w:val="28"/>
              </w:rPr>
              <w:t>Управління соціального захисту населення Ізюмської районної державної адміністрації</w:t>
            </w:r>
          </w:p>
        </w:tc>
      </w:tr>
      <w:tr w:rsidR="007419AC" w:rsidRPr="007419AC" w14:paraId="7ED83C9F" w14:textId="77777777" w:rsidTr="00D533C9">
        <w:tc>
          <w:tcPr>
            <w:tcW w:w="2985" w:type="dxa"/>
            <w:tcBorders>
              <w:top w:val="single" w:sz="1" w:space="0" w:color="000000"/>
              <w:left w:val="single" w:sz="1" w:space="0" w:color="000000"/>
              <w:bottom w:val="single" w:sz="1" w:space="0" w:color="000000"/>
            </w:tcBorders>
            <w:shd w:val="clear" w:color="auto" w:fill="auto"/>
          </w:tcPr>
          <w:p w14:paraId="384F54FA" w14:textId="77777777" w:rsidR="007419AC" w:rsidRPr="007419AC" w:rsidRDefault="007419AC" w:rsidP="00754AD8">
            <w:pPr>
              <w:spacing w:line="240" w:lineRule="auto"/>
              <w:rPr>
                <w:rFonts w:ascii="Times New Roman" w:hAnsi="Times New Roman" w:cs="Times New Roman"/>
                <w:bCs/>
                <w:sz w:val="28"/>
                <w:szCs w:val="28"/>
              </w:rPr>
            </w:pPr>
            <w:r w:rsidRPr="007419AC">
              <w:rPr>
                <w:rFonts w:ascii="Times New Roman" w:hAnsi="Times New Roman" w:cs="Times New Roman"/>
                <w:bCs/>
                <w:sz w:val="28"/>
                <w:szCs w:val="28"/>
              </w:rPr>
              <w:t>Учасники Програми</w:t>
            </w:r>
          </w:p>
        </w:tc>
        <w:tc>
          <w:tcPr>
            <w:tcW w:w="6649" w:type="dxa"/>
            <w:tcBorders>
              <w:top w:val="single" w:sz="1" w:space="0" w:color="000000"/>
              <w:left w:val="single" w:sz="1" w:space="0" w:color="000000"/>
              <w:bottom w:val="single" w:sz="1" w:space="0" w:color="000000"/>
              <w:right w:val="single" w:sz="1" w:space="0" w:color="000000"/>
            </w:tcBorders>
            <w:shd w:val="clear" w:color="auto" w:fill="auto"/>
          </w:tcPr>
          <w:p w14:paraId="6691B4F6" w14:textId="350783B2" w:rsidR="007419AC" w:rsidRPr="007419AC" w:rsidRDefault="007419AC" w:rsidP="00754AD8">
            <w:pPr>
              <w:spacing w:line="240" w:lineRule="auto"/>
              <w:rPr>
                <w:rFonts w:ascii="Times New Roman" w:hAnsi="Times New Roman" w:cs="Times New Roman"/>
                <w:bCs/>
                <w:sz w:val="28"/>
                <w:szCs w:val="28"/>
              </w:rPr>
            </w:pPr>
            <w:r w:rsidRPr="007419AC">
              <w:rPr>
                <w:rFonts w:ascii="Times New Roman" w:hAnsi="Times New Roman" w:cs="Times New Roman"/>
                <w:bCs/>
                <w:sz w:val="28"/>
                <w:szCs w:val="28"/>
              </w:rPr>
              <w:t xml:space="preserve">Управління соціального захисту населення Ізюмської районної державної адміністрації, міські, селищні, сільські ради, військові адміністрації населених пунктів Ізюмського району, фінансовий відділ Ізюмської районної військової адміністрації </w:t>
            </w:r>
          </w:p>
        </w:tc>
      </w:tr>
      <w:tr w:rsidR="007419AC" w:rsidRPr="007419AC" w14:paraId="270C0EB1" w14:textId="77777777" w:rsidTr="00D533C9">
        <w:tc>
          <w:tcPr>
            <w:tcW w:w="2985" w:type="dxa"/>
            <w:tcBorders>
              <w:top w:val="single" w:sz="1" w:space="0" w:color="000000"/>
              <w:left w:val="single" w:sz="1" w:space="0" w:color="000000"/>
              <w:bottom w:val="single" w:sz="1" w:space="0" w:color="000000"/>
            </w:tcBorders>
            <w:shd w:val="clear" w:color="auto" w:fill="auto"/>
          </w:tcPr>
          <w:p w14:paraId="6DCF85B8" w14:textId="40A69EED" w:rsidR="007419AC" w:rsidRPr="007419AC" w:rsidRDefault="007419AC" w:rsidP="00754AD8">
            <w:pPr>
              <w:spacing w:line="240" w:lineRule="auto"/>
              <w:rPr>
                <w:rFonts w:ascii="Times New Roman" w:hAnsi="Times New Roman" w:cs="Times New Roman"/>
                <w:bCs/>
                <w:sz w:val="28"/>
                <w:szCs w:val="28"/>
              </w:rPr>
            </w:pPr>
            <w:r w:rsidRPr="007419AC">
              <w:rPr>
                <w:rFonts w:ascii="Times New Roman" w:hAnsi="Times New Roman" w:cs="Times New Roman"/>
                <w:bCs/>
                <w:sz w:val="28"/>
                <w:szCs w:val="28"/>
              </w:rPr>
              <w:t>Термін реалізації Програми</w:t>
            </w:r>
          </w:p>
        </w:tc>
        <w:tc>
          <w:tcPr>
            <w:tcW w:w="6649" w:type="dxa"/>
            <w:tcBorders>
              <w:top w:val="single" w:sz="1" w:space="0" w:color="000000"/>
              <w:left w:val="single" w:sz="1" w:space="0" w:color="000000"/>
              <w:bottom w:val="single" w:sz="1" w:space="0" w:color="000000"/>
              <w:right w:val="single" w:sz="1" w:space="0" w:color="000000"/>
            </w:tcBorders>
            <w:shd w:val="clear" w:color="auto" w:fill="auto"/>
          </w:tcPr>
          <w:p w14:paraId="4D49E612" w14:textId="77777777" w:rsidR="007419AC" w:rsidRPr="007419AC" w:rsidRDefault="007419AC" w:rsidP="00754AD8">
            <w:pPr>
              <w:spacing w:line="240" w:lineRule="auto"/>
              <w:rPr>
                <w:rFonts w:ascii="Times New Roman" w:hAnsi="Times New Roman" w:cs="Times New Roman"/>
                <w:sz w:val="28"/>
                <w:szCs w:val="28"/>
              </w:rPr>
            </w:pPr>
            <w:r w:rsidRPr="007419AC">
              <w:rPr>
                <w:rFonts w:ascii="Times New Roman" w:hAnsi="Times New Roman" w:cs="Times New Roman"/>
                <w:bCs/>
                <w:sz w:val="28"/>
                <w:szCs w:val="28"/>
              </w:rPr>
              <w:t>2025-2026 роки</w:t>
            </w:r>
          </w:p>
        </w:tc>
      </w:tr>
      <w:tr w:rsidR="007419AC" w:rsidRPr="007419AC" w14:paraId="6A6FA153" w14:textId="77777777" w:rsidTr="00D533C9">
        <w:tc>
          <w:tcPr>
            <w:tcW w:w="2985" w:type="dxa"/>
            <w:tcBorders>
              <w:top w:val="single" w:sz="1" w:space="0" w:color="000000"/>
              <w:left w:val="single" w:sz="1" w:space="0" w:color="000000"/>
              <w:bottom w:val="single" w:sz="1" w:space="0" w:color="000000"/>
            </w:tcBorders>
            <w:shd w:val="clear" w:color="auto" w:fill="auto"/>
          </w:tcPr>
          <w:p w14:paraId="4E455917" w14:textId="532BBB3F" w:rsidR="007419AC" w:rsidRPr="007419AC" w:rsidRDefault="007419AC" w:rsidP="00754AD8">
            <w:pPr>
              <w:spacing w:line="240" w:lineRule="auto"/>
              <w:rPr>
                <w:rFonts w:ascii="Times New Roman" w:hAnsi="Times New Roman" w:cs="Times New Roman"/>
                <w:bCs/>
                <w:sz w:val="28"/>
                <w:szCs w:val="28"/>
              </w:rPr>
            </w:pPr>
            <w:r w:rsidRPr="007419AC">
              <w:rPr>
                <w:rFonts w:ascii="Times New Roman" w:hAnsi="Times New Roman" w:cs="Times New Roman"/>
                <w:bCs/>
                <w:sz w:val="28"/>
                <w:szCs w:val="28"/>
              </w:rPr>
              <w:t>Перелік бюджетів, які беруть участь у виконанні Програми</w:t>
            </w:r>
          </w:p>
        </w:tc>
        <w:tc>
          <w:tcPr>
            <w:tcW w:w="6649" w:type="dxa"/>
            <w:tcBorders>
              <w:top w:val="single" w:sz="1" w:space="0" w:color="000000"/>
              <w:left w:val="single" w:sz="1" w:space="0" w:color="000000"/>
              <w:bottom w:val="single" w:sz="1" w:space="0" w:color="000000"/>
              <w:right w:val="single" w:sz="1" w:space="0" w:color="000000"/>
            </w:tcBorders>
            <w:shd w:val="clear" w:color="auto" w:fill="auto"/>
          </w:tcPr>
          <w:p w14:paraId="5577A7DD" w14:textId="30DCB543" w:rsidR="007419AC" w:rsidRPr="007419AC" w:rsidRDefault="007419AC" w:rsidP="00754AD8">
            <w:pPr>
              <w:shd w:val="clear" w:color="auto" w:fill="FFFFFF"/>
              <w:tabs>
                <w:tab w:val="left" w:pos="851"/>
              </w:tabs>
              <w:spacing w:line="240" w:lineRule="auto"/>
              <w:rPr>
                <w:rFonts w:ascii="Times New Roman" w:hAnsi="Times New Roman" w:cs="Times New Roman"/>
                <w:b/>
                <w:sz w:val="28"/>
                <w:szCs w:val="28"/>
              </w:rPr>
            </w:pPr>
            <w:r w:rsidRPr="007419AC">
              <w:rPr>
                <w:rFonts w:ascii="Times New Roman" w:hAnsi="Times New Roman" w:cs="Times New Roman"/>
                <w:bCs/>
                <w:sz w:val="28"/>
                <w:szCs w:val="28"/>
              </w:rPr>
              <w:t>Районний бюджет, бюджети міських, селищних та сільських рад, інші джерела фінансування</w:t>
            </w:r>
            <w:r w:rsidRPr="007419AC">
              <w:rPr>
                <w:rFonts w:ascii="Times New Roman" w:hAnsi="Times New Roman" w:cs="Times New Roman"/>
                <w:sz w:val="28"/>
                <w:szCs w:val="28"/>
              </w:rPr>
              <w:t xml:space="preserve"> не заборонені чинним законодавством</w:t>
            </w:r>
          </w:p>
        </w:tc>
      </w:tr>
      <w:tr w:rsidR="007419AC" w:rsidRPr="007419AC" w14:paraId="0A743AD1" w14:textId="77777777" w:rsidTr="00D533C9">
        <w:tc>
          <w:tcPr>
            <w:tcW w:w="2985" w:type="dxa"/>
            <w:tcBorders>
              <w:top w:val="single" w:sz="1" w:space="0" w:color="000000"/>
              <w:left w:val="single" w:sz="1" w:space="0" w:color="000000"/>
              <w:bottom w:val="single" w:sz="1" w:space="0" w:color="000000"/>
            </w:tcBorders>
            <w:shd w:val="clear" w:color="auto" w:fill="auto"/>
          </w:tcPr>
          <w:p w14:paraId="578CD766" w14:textId="77777777" w:rsidR="007419AC" w:rsidRPr="007419AC" w:rsidRDefault="007419AC" w:rsidP="00754AD8">
            <w:pPr>
              <w:spacing w:line="240" w:lineRule="auto"/>
              <w:rPr>
                <w:rFonts w:ascii="Times New Roman" w:hAnsi="Times New Roman" w:cs="Times New Roman"/>
                <w:bCs/>
                <w:sz w:val="28"/>
                <w:szCs w:val="28"/>
              </w:rPr>
            </w:pPr>
            <w:r w:rsidRPr="007419AC">
              <w:rPr>
                <w:rFonts w:ascii="Times New Roman" w:hAnsi="Times New Roman" w:cs="Times New Roman"/>
                <w:bCs/>
                <w:sz w:val="28"/>
                <w:szCs w:val="28"/>
              </w:rPr>
              <w:t>Прогнозний обсяг фінансових ресурсів, необхідних для реалізації Програми:</w:t>
            </w:r>
          </w:p>
          <w:p w14:paraId="5130539F" w14:textId="77777777" w:rsidR="007419AC" w:rsidRPr="00D84503" w:rsidRDefault="007419AC" w:rsidP="00754AD8">
            <w:pPr>
              <w:spacing w:line="240" w:lineRule="auto"/>
              <w:rPr>
                <w:rFonts w:ascii="Times New Roman" w:hAnsi="Times New Roman" w:cs="Times New Roman"/>
                <w:b/>
                <w:sz w:val="28"/>
                <w:szCs w:val="28"/>
              </w:rPr>
            </w:pPr>
            <w:r w:rsidRPr="00D84503">
              <w:rPr>
                <w:rFonts w:ascii="Times New Roman" w:hAnsi="Times New Roman" w:cs="Times New Roman"/>
                <w:b/>
                <w:sz w:val="28"/>
                <w:szCs w:val="28"/>
              </w:rPr>
              <w:t xml:space="preserve">2025 рік- 420 тис. грн </w:t>
            </w:r>
          </w:p>
          <w:p w14:paraId="4604E65C" w14:textId="77777777" w:rsidR="007419AC" w:rsidRPr="00D84503" w:rsidRDefault="007419AC" w:rsidP="00754AD8">
            <w:pPr>
              <w:spacing w:line="240" w:lineRule="auto"/>
              <w:rPr>
                <w:rFonts w:ascii="Times New Roman" w:hAnsi="Times New Roman" w:cs="Times New Roman"/>
                <w:b/>
                <w:sz w:val="28"/>
                <w:szCs w:val="28"/>
              </w:rPr>
            </w:pPr>
            <w:r w:rsidRPr="00D84503">
              <w:rPr>
                <w:rFonts w:ascii="Times New Roman" w:hAnsi="Times New Roman" w:cs="Times New Roman"/>
                <w:b/>
                <w:sz w:val="28"/>
                <w:szCs w:val="28"/>
              </w:rPr>
              <w:t xml:space="preserve">2026 рік- 420 тис. грн </w:t>
            </w:r>
          </w:p>
          <w:p w14:paraId="45062AF8" w14:textId="77777777" w:rsidR="007419AC" w:rsidRPr="007419AC" w:rsidRDefault="007419AC" w:rsidP="00754AD8">
            <w:pPr>
              <w:spacing w:line="240" w:lineRule="auto"/>
              <w:rPr>
                <w:rFonts w:ascii="Times New Roman" w:hAnsi="Times New Roman" w:cs="Times New Roman"/>
                <w:bCs/>
                <w:sz w:val="28"/>
                <w:szCs w:val="28"/>
              </w:rPr>
            </w:pPr>
          </w:p>
        </w:tc>
        <w:tc>
          <w:tcPr>
            <w:tcW w:w="6649" w:type="dxa"/>
            <w:tcBorders>
              <w:top w:val="single" w:sz="1" w:space="0" w:color="000000"/>
              <w:left w:val="single" w:sz="1" w:space="0" w:color="000000"/>
              <w:bottom w:val="single" w:sz="1" w:space="0" w:color="000000"/>
              <w:right w:val="single" w:sz="1" w:space="0" w:color="000000"/>
            </w:tcBorders>
            <w:shd w:val="clear" w:color="auto" w:fill="auto"/>
          </w:tcPr>
          <w:p w14:paraId="18AB33E1" w14:textId="77777777" w:rsidR="007419AC" w:rsidRPr="007419AC" w:rsidRDefault="007419AC" w:rsidP="00754AD8">
            <w:pPr>
              <w:shd w:val="clear" w:color="auto" w:fill="FFFFFF"/>
              <w:tabs>
                <w:tab w:val="left" w:pos="851"/>
              </w:tabs>
              <w:spacing w:line="240" w:lineRule="auto"/>
              <w:rPr>
                <w:rFonts w:ascii="Times New Roman" w:hAnsi="Times New Roman" w:cs="Times New Roman"/>
                <w:bCs/>
                <w:sz w:val="28"/>
                <w:szCs w:val="28"/>
              </w:rPr>
            </w:pPr>
          </w:p>
          <w:p w14:paraId="7AF1F2A9" w14:textId="77777777" w:rsidR="007419AC" w:rsidRPr="007419AC" w:rsidRDefault="007419AC" w:rsidP="00754AD8">
            <w:pPr>
              <w:shd w:val="clear" w:color="auto" w:fill="FFFFFF"/>
              <w:tabs>
                <w:tab w:val="left" w:pos="851"/>
              </w:tabs>
              <w:spacing w:line="240" w:lineRule="auto"/>
              <w:rPr>
                <w:rFonts w:ascii="Times New Roman" w:hAnsi="Times New Roman" w:cs="Times New Roman"/>
                <w:bCs/>
                <w:sz w:val="28"/>
                <w:szCs w:val="28"/>
              </w:rPr>
            </w:pPr>
          </w:p>
          <w:p w14:paraId="2EF738E1" w14:textId="77777777" w:rsidR="007419AC" w:rsidRPr="007419AC" w:rsidRDefault="007419AC" w:rsidP="00754AD8">
            <w:pPr>
              <w:shd w:val="clear" w:color="auto" w:fill="FFFFFF"/>
              <w:tabs>
                <w:tab w:val="left" w:pos="851"/>
              </w:tabs>
              <w:spacing w:line="240" w:lineRule="auto"/>
              <w:rPr>
                <w:rFonts w:ascii="Times New Roman" w:hAnsi="Times New Roman" w:cs="Times New Roman"/>
                <w:bCs/>
                <w:sz w:val="28"/>
                <w:szCs w:val="28"/>
              </w:rPr>
            </w:pPr>
          </w:p>
          <w:p w14:paraId="5D4DD066" w14:textId="77777777" w:rsidR="007419AC" w:rsidRPr="007419AC" w:rsidRDefault="007419AC" w:rsidP="00754AD8">
            <w:pPr>
              <w:shd w:val="clear" w:color="auto" w:fill="FFFFFF"/>
              <w:tabs>
                <w:tab w:val="left" w:pos="851"/>
              </w:tabs>
              <w:spacing w:line="240" w:lineRule="auto"/>
              <w:rPr>
                <w:rFonts w:ascii="Times New Roman" w:hAnsi="Times New Roman" w:cs="Times New Roman"/>
                <w:bCs/>
                <w:sz w:val="28"/>
                <w:szCs w:val="28"/>
              </w:rPr>
            </w:pPr>
            <w:r w:rsidRPr="007419AC">
              <w:rPr>
                <w:rFonts w:ascii="Times New Roman" w:hAnsi="Times New Roman" w:cs="Times New Roman"/>
                <w:bCs/>
                <w:sz w:val="28"/>
                <w:szCs w:val="28"/>
              </w:rPr>
              <w:t xml:space="preserve">  </w:t>
            </w:r>
          </w:p>
          <w:p w14:paraId="0D40CFE5" w14:textId="77777777" w:rsidR="007419AC" w:rsidRPr="00D84503" w:rsidRDefault="007419AC" w:rsidP="00754AD8">
            <w:pPr>
              <w:shd w:val="clear" w:color="auto" w:fill="FFFFFF"/>
              <w:tabs>
                <w:tab w:val="left" w:pos="851"/>
              </w:tabs>
              <w:spacing w:line="240" w:lineRule="auto"/>
              <w:rPr>
                <w:rFonts w:ascii="Times New Roman" w:hAnsi="Times New Roman" w:cs="Times New Roman"/>
                <w:b/>
                <w:sz w:val="28"/>
                <w:szCs w:val="28"/>
              </w:rPr>
            </w:pPr>
            <w:r w:rsidRPr="00D84503">
              <w:rPr>
                <w:rFonts w:ascii="Times New Roman" w:hAnsi="Times New Roman" w:cs="Times New Roman"/>
                <w:b/>
                <w:sz w:val="28"/>
                <w:szCs w:val="28"/>
              </w:rPr>
              <w:t>840,0 тис. грн</w:t>
            </w:r>
          </w:p>
        </w:tc>
      </w:tr>
    </w:tbl>
    <w:p w14:paraId="2801275D" w14:textId="77777777" w:rsidR="007419AC" w:rsidRPr="00E653B6" w:rsidRDefault="007419AC" w:rsidP="007419AC">
      <w:pPr>
        <w:ind w:firstLine="40"/>
        <w:rPr>
          <w:bCs/>
          <w:color w:val="666666"/>
          <w:sz w:val="24"/>
          <w:szCs w:val="24"/>
        </w:rPr>
      </w:pPr>
    </w:p>
    <w:p w14:paraId="4F4FE08B" w14:textId="77777777" w:rsidR="007419AC" w:rsidRPr="00E653B6" w:rsidRDefault="007419AC" w:rsidP="007419AC">
      <w:pPr>
        <w:tabs>
          <w:tab w:val="left" w:pos="1755"/>
        </w:tabs>
        <w:ind w:firstLine="40"/>
        <w:rPr>
          <w:bCs/>
          <w:color w:val="666666"/>
          <w:sz w:val="24"/>
          <w:szCs w:val="24"/>
        </w:rPr>
      </w:pPr>
    </w:p>
    <w:p w14:paraId="46661275" w14:textId="77777777" w:rsidR="007419AC" w:rsidRPr="00E653B6" w:rsidRDefault="007419AC" w:rsidP="007419AC">
      <w:pPr>
        <w:tabs>
          <w:tab w:val="left" w:pos="1755"/>
        </w:tabs>
        <w:ind w:firstLine="40"/>
        <w:rPr>
          <w:bCs/>
          <w:color w:val="666666"/>
          <w:sz w:val="24"/>
          <w:szCs w:val="24"/>
        </w:rPr>
      </w:pPr>
    </w:p>
    <w:p w14:paraId="54DEE3CD" w14:textId="30E2473D" w:rsidR="007419AC" w:rsidRDefault="007419AC" w:rsidP="007419AC">
      <w:pPr>
        <w:tabs>
          <w:tab w:val="left" w:pos="1755"/>
        </w:tabs>
        <w:rPr>
          <w:bCs/>
          <w:color w:val="666666"/>
          <w:sz w:val="24"/>
          <w:szCs w:val="24"/>
        </w:rPr>
      </w:pPr>
    </w:p>
    <w:p w14:paraId="73D3C639" w14:textId="77777777" w:rsidR="00D533C9" w:rsidRPr="00E653B6" w:rsidRDefault="00D533C9" w:rsidP="007419AC">
      <w:pPr>
        <w:tabs>
          <w:tab w:val="left" w:pos="1755"/>
        </w:tabs>
        <w:rPr>
          <w:bCs/>
          <w:color w:val="666666"/>
          <w:sz w:val="24"/>
          <w:szCs w:val="24"/>
        </w:rPr>
      </w:pPr>
    </w:p>
    <w:p w14:paraId="0CA6DF04" w14:textId="77777777" w:rsidR="007419AC" w:rsidRPr="00D84503" w:rsidRDefault="007419AC" w:rsidP="007419AC">
      <w:pPr>
        <w:spacing w:line="240" w:lineRule="auto"/>
        <w:jc w:val="center"/>
        <w:rPr>
          <w:rFonts w:ascii="Times New Roman" w:hAnsi="Times New Roman" w:cs="Times New Roman"/>
          <w:sz w:val="28"/>
          <w:szCs w:val="28"/>
        </w:rPr>
      </w:pPr>
      <w:r w:rsidRPr="00D84503">
        <w:rPr>
          <w:rFonts w:ascii="Times New Roman" w:hAnsi="Times New Roman" w:cs="Times New Roman"/>
          <w:b/>
          <w:sz w:val="28"/>
          <w:szCs w:val="28"/>
        </w:rPr>
        <w:lastRenderedPageBreak/>
        <w:t>Розділ 1. Загальні положення</w:t>
      </w:r>
    </w:p>
    <w:p w14:paraId="6C23018D" w14:textId="46E6CB2E" w:rsidR="007419AC" w:rsidRPr="00D84503" w:rsidRDefault="007419AC" w:rsidP="00D84503">
      <w:pPr>
        <w:pStyle w:val="21"/>
        <w:ind w:firstLine="851"/>
        <w:rPr>
          <w:szCs w:val="28"/>
        </w:rPr>
      </w:pPr>
      <w:bookmarkStart w:id="2" w:name="_Hlk186537254"/>
      <w:bookmarkStart w:id="3" w:name="_Hlk66977266"/>
      <w:r w:rsidRPr="00D84503">
        <w:rPr>
          <w:szCs w:val="28"/>
        </w:rPr>
        <w:t xml:space="preserve">Програма розроблена з метою виконання судових рішень, що надходять до управління соціального захисту населення Ізюмської районної державної адміністрації в процесі виконання ним своїх повноважень. </w:t>
      </w:r>
    </w:p>
    <w:bookmarkEnd w:id="2"/>
    <w:p w14:paraId="15FF7357" w14:textId="77777777" w:rsidR="007419AC" w:rsidRPr="00D84503" w:rsidRDefault="007419AC" w:rsidP="00D84503">
      <w:pPr>
        <w:pStyle w:val="Default"/>
        <w:ind w:firstLine="851"/>
        <w:jc w:val="both"/>
        <w:rPr>
          <w:color w:val="auto"/>
          <w:sz w:val="28"/>
          <w:szCs w:val="28"/>
          <w:lang w:val="uk-UA"/>
        </w:rPr>
      </w:pPr>
      <w:r w:rsidRPr="00D84503">
        <w:rPr>
          <w:color w:val="auto"/>
          <w:sz w:val="28"/>
          <w:szCs w:val="28"/>
          <w:lang w:val="uk-UA"/>
        </w:rPr>
        <w:t xml:space="preserve">Стаття 129-1 Конституції України встановлює, що судові рішення ухвалюються іменем України та є обов'язковими до виконання. </w:t>
      </w:r>
    </w:p>
    <w:p w14:paraId="03F8807D" w14:textId="77777777" w:rsidR="007419AC" w:rsidRPr="00D84503" w:rsidRDefault="007419AC" w:rsidP="00D84503">
      <w:pPr>
        <w:pStyle w:val="Default"/>
        <w:ind w:firstLine="851"/>
        <w:jc w:val="both"/>
        <w:rPr>
          <w:color w:val="auto"/>
          <w:sz w:val="28"/>
          <w:szCs w:val="28"/>
          <w:lang w:val="uk-UA"/>
        </w:rPr>
      </w:pPr>
      <w:bookmarkStart w:id="4" w:name="23"/>
      <w:bookmarkEnd w:id="3"/>
      <w:bookmarkEnd w:id="4"/>
      <w:r w:rsidRPr="00D84503">
        <w:rPr>
          <w:color w:val="auto"/>
          <w:sz w:val="28"/>
          <w:szCs w:val="28"/>
          <w:lang w:val="uk-UA"/>
        </w:rPr>
        <w:t xml:space="preserve">Нормами процесуального законодавства передбачено, що судові рішення, що набрали законної сили, обов'язкові для всіх органів державної влади і органів місцевого самоврядування, підприємств, установ, організацій, посадових чи службових осіб та громадян і підлягають виконанню на всій території України. </w:t>
      </w:r>
    </w:p>
    <w:p w14:paraId="6F65F181" w14:textId="63D878EB" w:rsidR="007419AC" w:rsidRPr="00D84503" w:rsidRDefault="007419AC" w:rsidP="00D84503">
      <w:pPr>
        <w:pStyle w:val="Default"/>
        <w:ind w:firstLine="851"/>
        <w:jc w:val="both"/>
        <w:rPr>
          <w:color w:val="auto"/>
          <w:sz w:val="28"/>
          <w:szCs w:val="28"/>
          <w:lang w:val="uk-UA"/>
        </w:rPr>
      </w:pPr>
      <w:r w:rsidRPr="00D84503">
        <w:rPr>
          <w:color w:val="auto"/>
          <w:sz w:val="28"/>
          <w:szCs w:val="28"/>
          <w:lang w:val="uk-UA"/>
        </w:rPr>
        <w:t xml:space="preserve">Враховуючи те, що управління соціального захисту населення </w:t>
      </w:r>
      <w:r w:rsidRPr="00D84503">
        <w:rPr>
          <w:sz w:val="28"/>
          <w:szCs w:val="28"/>
          <w:lang w:val="uk-UA"/>
        </w:rPr>
        <w:t>Ізюмської районної державної адміністрації</w:t>
      </w:r>
      <w:r w:rsidRPr="00D84503">
        <w:rPr>
          <w:color w:val="auto"/>
          <w:sz w:val="28"/>
          <w:szCs w:val="28"/>
          <w:lang w:val="uk-UA"/>
        </w:rPr>
        <w:t xml:space="preserve"> визначається судами боржником, як правонаступника управлінь соціального захисту населення Балаклійської, </w:t>
      </w:r>
      <w:proofErr w:type="spellStart"/>
      <w:r w:rsidRPr="00D84503">
        <w:rPr>
          <w:color w:val="auto"/>
          <w:sz w:val="28"/>
          <w:szCs w:val="28"/>
          <w:lang w:val="uk-UA"/>
        </w:rPr>
        <w:t>Барвінківської</w:t>
      </w:r>
      <w:proofErr w:type="spellEnd"/>
      <w:r w:rsidRPr="00D84503">
        <w:rPr>
          <w:color w:val="auto"/>
          <w:sz w:val="28"/>
          <w:szCs w:val="28"/>
          <w:lang w:val="uk-UA"/>
        </w:rPr>
        <w:t>, Борівської районних державних адміністрацій по виплатах, що здійснювались за рахунок місцевих бюджетів, виникла необхідність прийняття Програми для забезпечення виконання рішень суду на 2025-202</w:t>
      </w:r>
      <w:r w:rsidR="00D84503" w:rsidRPr="00D84503">
        <w:rPr>
          <w:color w:val="auto"/>
          <w:sz w:val="28"/>
          <w:szCs w:val="28"/>
          <w:lang w:val="uk-UA"/>
        </w:rPr>
        <w:t>6</w:t>
      </w:r>
      <w:r w:rsidRPr="00D84503">
        <w:rPr>
          <w:color w:val="auto"/>
          <w:sz w:val="28"/>
          <w:szCs w:val="28"/>
          <w:lang w:val="uk-UA"/>
        </w:rPr>
        <w:t xml:space="preserve"> роки за рахунок коштів місцевих бюджетів.   </w:t>
      </w:r>
    </w:p>
    <w:p w14:paraId="34EEE79C" w14:textId="6F17492C" w:rsidR="007419AC" w:rsidRPr="00D84503" w:rsidRDefault="007419AC" w:rsidP="00D84503">
      <w:pPr>
        <w:shd w:val="clear" w:color="auto" w:fill="FFFFFF"/>
        <w:spacing w:line="240" w:lineRule="auto"/>
        <w:ind w:firstLine="851"/>
        <w:jc w:val="both"/>
        <w:rPr>
          <w:rFonts w:ascii="Times New Roman" w:hAnsi="Times New Roman" w:cs="Times New Roman"/>
          <w:sz w:val="28"/>
          <w:szCs w:val="28"/>
        </w:rPr>
      </w:pPr>
      <w:r w:rsidRPr="00D84503">
        <w:rPr>
          <w:rFonts w:ascii="Times New Roman" w:hAnsi="Times New Roman" w:cs="Times New Roman"/>
          <w:sz w:val="28"/>
          <w:szCs w:val="28"/>
        </w:rPr>
        <w:t xml:space="preserve">Правовою основою Програми є Конституція України, Бюджетний кодекс України, Закони України </w:t>
      </w:r>
      <w:r w:rsidR="00D84503">
        <w:rPr>
          <w:rFonts w:ascii="Times New Roman" w:hAnsi="Times New Roman" w:cs="Times New Roman"/>
          <w:sz w:val="28"/>
          <w:szCs w:val="28"/>
        </w:rPr>
        <w:t>«</w:t>
      </w:r>
      <w:r w:rsidRPr="00D84503">
        <w:rPr>
          <w:rFonts w:ascii="Times New Roman" w:hAnsi="Times New Roman" w:cs="Times New Roman"/>
          <w:sz w:val="28"/>
          <w:szCs w:val="28"/>
        </w:rPr>
        <w:t>Про місцеве самоврядування в Україні</w:t>
      </w:r>
      <w:r w:rsidR="00D84503">
        <w:rPr>
          <w:rFonts w:ascii="Times New Roman" w:hAnsi="Times New Roman" w:cs="Times New Roman"/>
          <w:sz w:val="28"/>
          <w:szCs w:val="28"/>
        </w:rPr>
        <w:t>»</w:t>
      </w:r>
      <w:r w:rsidRPr="00D84503">
        <w:rPr>
          <w:rFonts w:ascii="Times New Roman" w:hAnsi="Times New Roman" w:cs="Times New Roman"/>
          <w:sz w:val="28"/>
          <w:szCs w:val="28"/>
        </w:rPr>
        <w:t xml:space="preserve">, </w:t>
      </w:r>
      <w:r w:rsidR="00D84503">
        <w:rPr>
          <w:rFonts w:ascii="Times New Roman" w:hAnsi="Times New Roman" w:cs="Times New Roman"/>
          <w:sz w:val="28"/>
          <w:szCs w:val="28"/>
        </w:rPr>
        <w:t>«</w:t>
      </w:r>
      <w:r w:rsidRPr="00D84503">
        <w:rPr>
          <w:rFonts w:ascii="Times New Roman" w:hAnsi="Times New Roman" w:cs="Times New Roman"/>
          <w:sz w:val="28"/>
          <w:szCs w:val="28"/>
        </w:rPr>
        <w:t>Про виконавче провадження</w:t>
      </w:r>
      <w:r w:rsidR="00D84503">
        <w:rPr>
          <w:rFonts w:ascii="Times New Roman" w:hAnsi="Times New Roman" w:cs="Times New Roman"/>
          <w:sz w:val="28"/>
          <w:szCs w:val="28"/>
        </w:rPr>
        <w:t>»</w:t>
      </w:r>
      <w:r w:rsidRPr="00D84503">
        <w:rPr>
          <w:rFonts w:ascii="Times New Roman" w:hAnsi="Times New Roman" w:cs="Times New Roman"/>
          <w:sz w:val="28"/>
          <w:szCs w:val="28"/>
        </w:rPr>
        <w:t xml:space="preserve">, постанова Кабінету Міністрів України від 03 серпня 2011 року № 845 </w:t>
      </w:r>
      <w:r w:rsidR="00D84503">
        <w:rPr>
          <w:rFonts w:ascii="Times New Roman" w:hAnsi="Times New Roman" w:cs="Times New Roman"/>
          <w:sz w:val="28"/>
          <w:szCs w:val="28"/>
        </w:rPr>
        <w:t>«</w:t>
      </w:r>
      <w:r w:rsidRPr="00D84503">
        <w:rPr>
          <w:rFonts w:ascii="Times New Roman" w:hAnsi="Times New Roman" w:cs="Times New Roman"/>
          <w:sz w:val="28"/>
          <w:szCs w:val="28"/>
        </w:rPr>
        <w:t>Про затвердження Порядку виконання рішень про стягнення коштів державного та місцевого бюджетів або боржників</w:t>
      </w:r>
      <w:r w:rsidR="00D84503">
        <w:rPr>
          <w:rFonts w:ascii="Times New Roman" w:hAnsi="Times New Roman" w:cs="Times New Roman"/>
          <w:sz w:val="28"/>
          <w:szCs w:val="28"/>
        </w:rPr>
        <w:t>»</w:t>
      </w:r>
      <w:r w:rsidRPr="00D84503">
        <w:rPr>
          <w:rFonts w:ascii="Times New Roman" w:hAnsi="Times New Roman" w:cs="Times New Roman"/>
          <w:sz w:val="28"/>
          <w:szCs w:val="28"/>
        </w:rPr>
        <w:t xml:space="preserve"> (зі змінами).</w:t>
      </w:r>
    </w:p>
    <w:p w14:paraId="22571501" w14:textId="77777777" w:rsidR="007419AC" w:rsidRPr="00D84503" w:rsidRDefault="007419AC" w:rsidP="00D533C9">
      <w:pPr>
        <w:shd w:val="clear" w:color="auto" w:fill="FFFFFF"/>
        <w:spacing w:before="160" w:line="240" w:lineRule="auto"/>
        <w:jc w:val="center"/>
        <w:rPr>
          <w:rFonts w:ascii="Times New Roman" w:hAnsi="Times New Roman" w:cs="Times New Roman"/>
          <w:b/>
          <w:bCs/>
          <w:sz w:val="28"/>
          <w:szCs w:val="28"/>
        </w:rPr>
      </w:pPr>
      <w:r w:rsidRPr="00D84503">
        <w:rPr>
          <w:rFonts w:ascii="Times New Roman" w:hAnsi="Times New Roman" w:cs="Times New Roman"/>
          <w:b/>
          <w:sz w:val="28"/>
          <w:szCs w:val="28"/>
        </w:rPr>
        <w:t>Розділ</w:t>
      </w:r>
      <w:r w:rsidRPr="00D84503">
        <w:rPr>
          <w:rFonts w:ascii="Times New Roman" w:hAnsi="Times New Roman" w:cs="Times New Roman"/>
          <w:b/>
          <w:bCs/>
          <w:sz w:val="28"/>
          <w:szCs w:val="28"/>
        </w:rPr>
        <w:t xml:space="preserve"> 2.</w:t>
      </w:r>
      <w:r w:rsidRPr="00D84503">
        <w:rPr>
          <w:rFonts w:ascii="Times New Roman" w:hAnsi="Times New Roman" w:cs="Times New Roman"/>
          <w:sz w:val="28"/>
          <w:szCs w:val="28"/>
        </w:rPr>
        <w:t xml:space="preserve">  </w:t>
      </w:r>
      <w:r w:rsidRPr="00D84503">
        <w:rPr>
          <w:rFonts w:ascii="Times New Roman" w:hAnsi="Times New Roman" w:cs="Times New Roman"/>
          <w:b/>
          <w:bCs/>
          <w:sz w:val="28"/>
          <w:szCs w:val="28"/>
        </w:rPr>
        <w:t>Мета Програми</w:t>
      </w:r>
    </w:p>
    <w:p w14:paraId="44BA4716" w14:textId="77777777" w:rsidR="007419AC" w:rsidRPr="00D84503" w:rsidRDefault="007419AC" w:rsidP="007419AC">
      <w:pPr>
        <w:pStyle w:val="Default"/>
        <w:ind w:firstLine="567"/>
        <w:jc w:val="both"/>
        <w:rPr>
          <w:sz w:val="28"/>
          <w:szCs w:val="28"/>
          <w:lang w:val="uk-UA"/>
        </w:rPr>
      </w:pPr>
      <w:r w:rsidRPr="00D84503">
        <w:rPr>
          <w:sz w:val="28"/>
          <w:szCs w:val="28"/>
          <w:lang w:val="uk-UA"/>
        </w:rPr>
        <w:t xml:space="preserve">Метою цієї Програми є забезпечення виконання грошових зобов’язань, які виникли на підставі судових рішень та/або виконавчих документів про стягнення коштів, боржником по яких визначено Управління соціального захисту населення Ізюмської районної державної адміністрації, сплати штрафів, інших виплат та сплати судового збору. </w:t>
      </w:r>
    </w:p>
    <w:p w14:paraId="4A0FD13F" w14:textId="77777777" w:rsidR="007419AC" w:rsidRPr="00D84503" w:rsidRDefault="007419AC" w:rsidP="00D533C9">
      <w:pPr>
        <w:shd w:val="clear" w:color="auto" w:fill="FFFFFF"/>
        <w:spacing w:before="160" w:line="240" w:lineRule="auto"/>
        <w:jc w:val="center"/>
        <w:rPr>
          <w:rFonts w:ascii="Times New Roman" w:hAnsi="Times New Roman" w:cs="Times New Roman"/>
          <w:sz w:val="28"/>
          <w:szCs w:val="28"/>
        </w:rPr>
      </w:pPr>
      <w:r w:rsidRPr="00D84503">
        <w:rPr>
          <w:rFonts w:ascii="Times New Roman" w:hAnsi="Times New Roman" w:cs="Times New Roman"/>
          <w:b/>
          <w:sz w:val="28"/>
          <w:szCs w:val="28"/>
        </w:rPr>
        <w:t>Розділ</w:t>
      </w:r>
      <w:r w:rsidRPr="00D84503">
        <w:rPr>
          <w:rFonts w:ascii="Times New Roman" w:hAnsi="Times New Roman" w:cs="Times New Roman"/>
          <w:b/>
          <w:bCs/>
          <w:sz w:val="28"/>
          <w:szCs w:val="28"/>
        </w:rPr>
        <w:t xml:space="preserve"> 3.</w:t>
      </w:r>
      <w:r w:rsidRPr="00D84503">
        <w:rPr>
          <w:rFonts w:ascii="Times New Roman" w:hAnsi="Times New Roman" w:cs="Times New Roman"/>
          <w:sz w:val="28"/>
          <w:szCs w:val="28"/>
        </w:rPr>
        <w:t xml:space="preserve">  </w:t>
      </w:r>
      <w:r w:rsidRPr="00D84503">
        <w:rPr>
          <w:rFonts w:ascii="Times New Roman" w:hAnsi="Times New Roman" w:cs="Times New Roman"/>
          <w:b/>
          <w:bCs/>
          <w:sz w:val="28"/>
          <w:szCs w:val="28"/>
        </w:rPr>
        <w:t>Завдання Програми та результативні показники</w:t>
      </w:r>
    </w:p>
    <w:p w14:paraId="02495F84" w14:textId="77777777" w:rsidR="007419AC" w:rsidRPr="00D84503" w:rsidRDefault="007419AC" w:rsidP="00D84503">
      <w:pPr>
        <w:spacing w:line="240" w:lineRule="auto"/>
        <w:ind w:firstLine="567"/>
        <w:jc w:val="both"/>
        <w:rPr>
          <w:rFonts w:ascii="Times New Roman" w:hAnsi="Times New Roman" w:cs="Times New Roman"/>
          <w:bCs/>
          <w:sz w:val="28"/>
          <w:szCs w:val="28"/>
        </w:rPr>
      </w:pPr>
      <w:bookmarkStart w:id="5" w:name="_Hlk186537805"/>
      <w:r w:rsidRPr="00D84503">
        <w:rPr>
          <w:rFonts w:ascii="Times New Roman" w:hAnsi="Times New Roman" w:cs="Times New Roman"/>
          <w:sz w:val="28"/>
          <w:szCs w:val="28"/>
        </w:rPr>
        <w:t>Завданням Програми є вирішення питання щодо погашення заборгованості за судовими рішеннями  та/або виконавчими документами про стягнення коштів, оплату судових витрат, сплату штрафів, інших стягнень, боржником по яких визначено Управління соціального захисту населення Ізюмської районної державної адміністрації</w:t>
      </w:r>
      <w:bookmarkEnd w:id="5"/>
      <w:r w:rsidRPr="00D84503">
        <w:rPr>
          <w:rFonts w:ascii="Times New Roman" w:hAnsi="Times New Roman" w:cs="Times New Roman"/>
          <w:sz w:val="28"/>
          <w:szCs w:val="28"/>
        </w:rPr>
        <w:t>, шляхом спрямування коштів субвенції з бюджетів територіальних громад Ізюмського району на рахунки боржника (</w:t>
      </w:r>
      <w:r w:rsidRPr="00D84503">
        <w:rPr>
          <w:rFonts w:ascii="Times New Roman" w:hAnsi="Times New Roman" w:cs="Times New Roman"/>
          <w:bCs/>
          <w:sz w:val="28"/>
          <w:szCs w:val="28"/>
        </w:rPr>
        <w:t>Управління соціального захисту населення Ізюмської районної державної адміністрації</w:t>
      </w:r>
      <w:r w:rsidRPr="00D84503">
        <w:rPr>
          <w:rFonts w:ascii="Times New Roman" w:hAnsi="Times New Roman" w:cs="Times New Roman"/>
          <w:sz w:val="28"/>
          <w:szCs w:val="28"/>
        </w:rPr>
        <w:t>) та подальшим їх списання з рахунків у встановленому порядку органом державної казначейської служби України на користь стягувачів.</w:t>
      </w:r>
    </w:p>
    <w:p w14:paraId="53E1FE34" w14:textId="77777777" w:rsidR="007419AC" w:rsidRPr="00D84503" w:rsidRDefault="007419AC" w:rsidP="007419AC">
      <w:pPr>
        <w:spacing w:line="240" w:lineRule="auto"/>
        <w:rPr>
          <w:rFonts w:ascii="Times New Roman" w:hAnsi="Times New Roman" w:cs="Times New Roman"/>
          <w:b/>
          <w:sz w:val="28"/>
          <w:szCs w:val="28"/>
        </w:rPr>
      </w:pPr>
    </w:p>
    <w:p w14:paraId="3B5B1CF6" w14:textId="77777777" w:rsidR="00D84503" w:rsidRDefault="00D84503" w:rsidP="007419AC">
      <w:pPr>
        <w:spacing w:line="240" w:lineRule="auto"/>
        <w:jc w:val="center"/>
        <w:rPr>
          <w:rFonts w:ascii="Times New Roman" w:hAnsi="Times New Roman" w:cs="Times New Roman"/>
          <w:b/>
          <w:sz w:val="28"/>
          <w:szCs w:val="28"/>
        </w:rPr>
      </w:pPr>
    </w:p>
    <w:p w14:paraId="1C97DB8E" w14:textId="77777777" w:rsidR="00D84503" w:rsidRDefault="00D84503" w:rsidP="007419AC">
      <w:pPr>
        <w:spacing w:line="240" w:lineRule="auto"/>
        <w:jc w:val="center"/>
        <w:rPr>
          <w:rFonts w:ascii="Times New Roman" w:hAnsi="Times New Roman" w:cs="Times New Roman"/>
          <w:b/>
          <w:sz w:val="28"/>
          <w:szCs w:val="28"/>
        </w:rPr>
      </w:pPr>
    </w:p>
    <w:p w14:paraId="1FE1F406" w14:textId="3172CFBA" w:rsidR="007419AC" w:rsidRPr="00D84503" w:rsidRDefault="007419AC" w:rsidP="007419AC">
      <w:pPr>
        <w:spacing w:line="240" w:lineRule="auto"/>
        <w:jc w:val="center"/>
        <w:rPr>
          <w:rFonts w:ascii="Times New Roman" w:hAnsi="Times New Roman" w:cs="Times New Roman"/>
          <w:b/>
          <w:bCs/>
          <w:sz w:val="28"/>
          <w:szCs w:val="28"/>
        </w:rPr>
      </w:pPr>
      <w:r w:rsidRPr="00D84503">
        <w:rPr>
          <w:rFonts w:ascii="Times New Roman" w:hAnsi="Times New Roman" w:cs="Times New Roman"/>
          <w:b/>
          <w:sz w:val="28"/>
          <w:szCs w:val="28"/>
        </w:rPr>
        <w:lastRenderedPageBreak/>
        <w:t>Розділ</w:t>
      </w:r>
      <w:r w:rsidRPr="00D84503">
        <w:rPr>
          <w:rFonts w:ascii="Times New Roman" w:hAnsi="Times New Roman" w:cs="Times New Roman"/>
          <w:b/>
          <w:bCs/>
          <w:sz w:val="28"/>
          <w:szCs w:val="28"/>
        </w:rPr>
        <w:t xml:space="preserve"> 4. Фінансове забезпечення</w:t>
      </w:r>
    </w:p>
    <w:p w14:paraId="5E94AB70" w14:textId="77777777" w:rsidR="007419AC" w:rsidRPr="00D84503" w:rsidRDefault="007419AC" w:rsidP="00D84503">
      <w:pPr>
        <w:spacing w:line="240" w:lineRule="auto"/>
        <w:ind w:firstLine="851"/>
        <w:jc w:val="both"/>
        <w:rPr>
          <w:rFonts w:ascii="Times New Roman" w:hAnsi="Times New Roman" w:cs="Times New Roman"/>
          <w:sz w:val="28"/>
          <w:szCs w:val="28"/>
        </w:rPr>
      </w:pPr>
      <w:r w:rsidRPr="00D84503">
        <w:rPr>
          <w:rFonts w:ascii="Times New Roman" w:hAnsi="Times New Roman" w:cs="Times New Roman"/>
          <w:color w:val="000000"/>
          <w:sz w:val="28"/>
          <w:szCs w:val="28"/>
        </w:rPr>
        <w:t xml:space="preserve">Фінансування заходів Програми здійснюється відповідно до законодавства України за рахунок коштів районного бюджету, субвенцій з бюджетів територіальних громад Ізюмського району та інших джерел, не заборонених чинним законодавством, в залежності від надходження рішень суду, що набрали законної сили та взяті до виконання органом державної казначейської служби України, щодо безспірного списання коштів, боржником по яких є </w:t>
      </w:r>
      <w:r w:rsidRPr="00D84503">
        <w:rPr>
          <w:rFonts w:ascii="Times New Roman" w:hAnsi="Times New Roman" w:cs="Times New Roman"/>
          <w:sz w:val="28"/>
          <w:szCs w:val="28"/>
        </w:rPr>
        <w:t>Управління соціального захисту населення Ізюмської районної державної адміністрації.</w:t>
      </w:r>
    </w:p>
    <w:p w14:paraId="0881BED5" w14:textId="77777777" w:rsidR="007419AC" w:rsidRPr="00D84503" w:rsidRDefault="007419AC" w:rsidP="00D84503">
      <w:pPr>
        <w:spacing w:line="240" w:lineRule="auto"/>
        <w:ind w:firstLine="851"/>
        <w:jc w:val="both"/>
        <w:rPr>
          <w:rFonts w:ascii="Times New Roman" w:hAnsi="Times New Roman" w:cs="Times New Roman"/>
          <w:color w:val="000000"/>
          <w:sz w:val="28"/>
          <w:szCs w:val="28"/>
        </w:rPr>
      </w:pPr>
      <w:r w:rsidRPr="00D84503">
        <w:rPr>
          <w:rFonts w:ascii="Times New Roman" w:hAnsi="Times New Roman" w:cs="Times New Roman"/>
          <w:color w:val="000000"/>
          <w:sz w:val="28"/>
          <w:szCs w:val="28"/>
        </w:rPr>
        <w:t xml:space="preserve">Погашення заборгованості за судовими рішеннями здійснюється в межах відповідних бюджетних призначень  та наданих бюджетних асигнувань, по мірі надходження фінансування, шляхом безспірного списання </w:t>
      </w:r>
      <w:r w:rsidRPr="00D84503">
        <w:rPr>
          <w:rFonts w:ascii="Times New Roman" w:hAnsi="Times New Roman" w:cs="Times New Roman"/>
          <w:sz w:val="28"/>
          <w:szCs w:val="28"/>
        </w:rPr>
        <w:t>органом державної казначейської служби України коштів з рахунків  боржника на користь стягувачів.</w:t>
      </w:r>
    </w:p>
    <w:p w14:paraId="546846CE" w14:textId="77777777" w:rsidR="007419AC" w:rsidRPr="00D84503" w:rsidRDefault="007419AC" w:rsidP="00D84503">
      <w:pPr>
        <w:spacing w:before="160" w:line="240" w:lineRule="auto"/>
        <w:ind w:firstLine="709"/>
        <w:jc w:val="center"/>
        <w:rPr>
          <w:rFonts w:ascii="Times New Roman" w:hAnsi="Times New Roman" w:cs="Times New Roman"/>
          <w:b/>
          <w:sz w:val="28"/>
          <w:szCs w:val="28"/>
        </w:rPr>
      </w:pPr>
      <w:r w:rsidRPr="00D84503">
        <w:rPr>
          <w:rFonts w:ascii="Times New Roman" w:hAnsi="Times New Roman" w:cs="Times New Roman"/>
          <w:b/>
          <w:sz w:val="28"/>
          <w:szCs w:val="28"/>
        </w:rPr>
        <w:t>Розділ 5. Очікувані результати від реалізації Програми</w:t>
      </w:r>
    </w:p>
    <w:p w14:paraId="3F713403" w14:textId="77777777" w:rsidR="007419AC" w:rsidRPr="00D84503" w:rsidRDefault="007419AC" w:rsidP="007419AC">
      <w:pPr>
        <w:spacing w:line="240" w:lineRule="auto"/>
        <w:ind w:firstLine="567"/>
        <w:rPr>
          <w:rFonts w:ascii="Times New Roman" w:hAnsi="Times New Roman" w:cs="Times New Roman"/>
          <w:sz w:val="28"/>
          <w:szCs w:val="28"/>
        </w:rPr>
      </w:pPr>
      <w:r w:rsidRPr="00D84503">
        <w:rPr>
          <w:rFonts w:ascii="Times New Roman" w:hAnsi="Times New Roman" w:cs="Times New Roman"/>
          <w:sz w:val="28"/>
          <w:szCs w:val="28"/>
        </w:rPr>
        <w:t>Реалізація Програми надає можливості зменшити негативні наслідки невиконання судових рішень (блокування рахунків, накладення штрафів, тощо).</w:t>
      </w:r>
    </w:p>
    <w:p w14:paraId="1842443F" w14:textId="77777777" w:rsidR="007419AC" w:rsidRPr="00D84503" w:rsidRDefault="007419AC" w:rsidP="00D84503">
      <w:pPr>
        <w:spacing w:before="160" w:line="240" w:lineRule="auto"/>
        <w:ind w:firstLine="709"/>
        <w:jc w:val="center"/>
        <w:rPr>
          <w:rFonts w:ascii="Times New Roman" w:hAnsi="Times New Roman" w:cs="Times New Roman"/>
          <w:b/>
          <w:color w:val="000000"/>
          <w:sz w:val="28"/>
          <w:szCs w:val="28"/>
        </w:rPr>
      </w:pPr>
      <w:r w:rsidRPr="00D84503">
        <w:rPr>
          <w:rFonts w:ascii="Times New Roman" w:hAnsi="Times New Roman" w:cs="Times New Roman"/>
          <w:b/>
          <w:sz w:val="28"/>
          <w:szCs w:val="28"/>
        </w:rPr>
        <w:t xml:space="preserve">Розділ 6. </w:t>
      </w:r>
      <w:r w:rsidRPr="00D84503">
        <w:rPr>
          <w:rFonts w:ascii="Times New Roman" w:hAnsi="Times New Roman" w:cs="Times New Roman"/>
          <w:b/>
          <w:color w:val="000000"/>
          <w:sz w:val="28"/>
          <w:szCs w:val="28"/>
        </w:rPr>
        <w:t>Координація та контроль за ходом виконання Програми</w:t>
      </w:r>
    </w:p>
    <w:p w14:paraId="723D1C7C" w14:textId="77777777" w:rsidR="007419AC" w:rsidRPr="00D84503" w:rsidRDefault="007419AC" w:rsidP="00D84503">
      <w:pPr>
        <w:spacing w:line="240" w:lineRule="auto"/>
        <w:ind w:firstLine="851"/>
        <w:jc w:val="both"/>
        <w:rPr>
          <w:rFonts w:ascii="Times New Roman" w:hAnsi="Times New Roman" w:cs="Times New Roman"/>
          <w:sz w:val="28"/>
          <w:szCs w:val="28"/>
        </w:rPr>
      </w:pPr>
      <w:bookmarkStart w:id="6" w:name="_Hlk186537001"/>
      <w:r w:rsidRPr="00D84503">
        <w:rPr>
          <w:rFonts w:ascii="Times New Roman" w:hAnsi="Times New Roman" w:cs="Times New Roman"/>
          <w:sz w:val="28"/>
          <w:szCs w:val="28"/>
        </w:rPr>
        <w:t>Виконання Програми здійснюється шляхом реалізації її заходів</w:t>
      </w:r>
      <w:bookmarkEnd w:id="6"/>
      <w:r w:rsidRPr="00D84503">
        <w:rPr>
          <w:rFonts w:ascii="Times New Roman" w:hAnsi="Times New Roman" w:cs="Times New Roman"/>
          <w:sz w:val="28"/>
          <w:szCs w:val="28"/>
        </w:rPr>
        <w:t>.</w:t>
      </w:r>
    </w:p>
    <w:p w14:paraId="2D7ABE67" w14:textId="77777777" w:rsidR="007419AC" w:rsidRPr="00D84503" w:rsidRDefault="007419AC" w:rsidP="00D84503">
      <w:pPr>
        <w:spacing w:line="240" w:lineRule="auto"/>
        <w:ind w:firstLine="851"/>
        <w:jc w:val="both"/>
        <w:rPr>
          <w:rFonts w:ascii="Times New Roman" w:hAnsi="Times New Roman" w:cs="Times New Roman"/>
          <w:sz w:val="28"/>
          <w:szCs w:val="28"/>
        </w:rPr>
      </w:pPr>
      <w:r w:rsidRPr="00D84503">
        <w:rPr>
          <w:rFonts w:ascii="Times New Roman" w:hAnsi="Times New Roman" w:cs="Times New Roman"/>
          <w:sz w:val="28"/>
          <w:szCs w:val="28"/>
        </w:rPr>
        <w:t>Головний розпорядник бюджетних коштів забезпечує реалізацію заходів Програми в повному обсязі та у визначені терміни.</w:t>
      </w:r>
    </w:p>
    <w:p w14:paraId="58E74AE9" w14:textId="77777777" w:rsidR="007419AC" w:rsidRPr="00D84503" w:rsidRDefault="007419AC" w:rsidP="00D84503">
      <w:pPr>
        <w:spacing w:line="240" w:lineRule="auto"/>
        <w:ind w:firstLine="851"/>
        <w:jc w:val="both"/>
        <w:rPr>
          <w:rFonts w:ascii="Times New Roman" w:hAnsi="Times New Roman" w:cs="Times New Roman"/>
          <w:sz w:val="28"/>
          <w:szCs w:val="28"/>
        </w:rPr>
      </w:pPr>
      <w:r w:rsidRPr="00D84503">
        <w:rPr>
          <w:rFonts w:ascii="Times New Roman" w:hAnsi="Times New Roman" w:cs="Times New Roman"/>
          <w:sz w:val="28"/>
          <w:szCs w:val="28"/>
        </w:rPr>
        <w:t>Контроль та звітування за використання бюджетних коштів, спрямованих на забезпечення виконання Програми, здійснюється в порядку, встановленому бюджетним законодавством України.</w:t>
      </w:r>
    </w:p>
    <w:p w14:paraId="13DBAA5D" w14:textId="77777777" w:rsidR="007419AC" w:rsidRDefault="007419AC" w:rsidP="007419AC"/>
    <w:p w14:paraId="3C31B026" w14:textId="6D236077" w:rsidR="00D84503" w:rsidRDefault="00D84503">
      <w:pPr>
        <w:spacing w:line="259" w:lineRule="auto"/>
      </w:pPr>
      <w:r>
        <w:br w:type="page"/>
      </w:r>
    </w:p>
    <w:p w14:paraId="0138954B" w14:textId="77777777" w:rsidR="00D84503" w:rsidRPr="00B31EA5" w:rsidRDefault="00D84503" w:rsidP="007419AC">
      <w:pPr>
        <w:sectPr w:rsidR="00D84503" w:rsidRPr="00B31EA5" w:rsidSect="007419AC">
          <w:footerReference w:type="default" r:id="rId9"/>
          <w:pgSz w:w="11906" w:h="16838"/>
          <w:pgMar w:top="1134" w:right="567" w:bottom="1134" w:left="1701" w:header="425" w:footer="397" w:gutter="0"/>
          <w:cols w:space="720"/>
          <w:docGrid w:linePitch="600" w:charSpace="32768"/>
        </w:sectPr>
      </w:pPr>
    </w:p>
    <w:p w14:paraId="4365A49C" w14:textId="77777777" w:rsidR="007419AC" w:rsidRPr="00D84503" w:rsidRDefault="007419AC" w:rsidP="00D84503">
      <w:pPr>
        <w:spacing w:after="0" w:line="240" w:lineRule="auto"/>
        <w:ind w:firstLineChars="567" w:firstLine="1594"/>
        <w:jc w:val="center"/>
        <w:rPr>
          <w:rFonts w:ascii="Times New Roman" w:hAnsi="Times New Roman" w:cs="Times New Roman"/>
          <w:b/>
          <w:bCs/>
          <w:sz w:val="28"/>
          <w:szCs w:val="28"/>
        </w:rPr>
      </w:pPr>
      <w:r w:rsidRPr="00D84503">
        <w:rPr>
          <w:rFonts w:ascii="Times New Roman" w:hAnsi="Times New Roman" w:cs="Times New Roman"/>
          <w:b/>
          <w:sz w:val="28"/>
          <w:szCs w:val="28"/>
        </w:rPr>
        <w:lastRenderedPageBreak/>
        <w:t>Розділ</w:t>
      </w:r>
      <w:r w:rsidRPr="00D84503">
        <w:rPr>
          <w:rFonts w:ascii="Times New Roman" w:hAnsi="Times New Roman" w:cs="Times New Roman"/>
          <w:b/>
          <w:bCs/>
          <w:sz w:val="28"/>
          <w:szCs w:val="28"/>
        </w:rPr>
        <w:t xml:space="preserve"> 7. Заходи, обсяги та джерела фінансування на реалізацію </w:t>
      </w:r>
    </w:p>
    <w:p w14:paraId="2D68BCAE" w14:textId="77777777" w:rsidR="007419AC" w:rsidRPr="00D84503" w:rsidRDefault="007419AC" w:rsidP="00D84503">
      <w:pPr>
        <w:pStyle w:val="ae"/>
        <w:tabs>
          <w:tab w:val="left" w:pos="3000"/>
        </w:tabs>
        <w:spacing w:after="0" w:line="240" w:lineRule="auto"/>
        <w:ind w:firstLineChars="567" w:firstLine="1594"/>
        <w:jc w:val="center"/>
        <w:rPr>
          <w:rFonts w:ascii="Times New Roman" w:hAnsi="Times New Roman" w:cs="Times New Roman"/>
          <w:b/>
          <w:bCs/>
          <w:sz w:val="28"/>
          <w:szCs w:val="28"/>
        </w:rPr>
      </w:pPr>
      <w:r w:rsidRPr="00D84503">
        <w:rPr>
          <w:rFonts w:ascii="Times New Roman" w:hAnsi="Times New Roman" w:cs="Times New Roman"/>
          <w:b/>
          <w:bCs/>
          <w:sz w:val="28"/>
          <w:szCs w:val="28"/>
        </w:rPr>
        <w:t xml:space="preserve">Програми для забезпечення виконання рішень суду управлінням соціального захисту населення Ізюмської районної державної адміністрації на 2025-2026 роки </w:t>
      </w:r>
    </w:p>
    <w:p w14:paraId="261B280B" w14:textId="77777777" w:rsidR="007419AC" w:rsidRPr="00D84503" w:rsidRDefault="007419AC" w:rsidP="007419AC">
      <w:pPr>
        <w:spacing w:line="240" w:lineRule="auto"/>
        <w:rPr>
          <w:rFonts w:ascii="Times New Roman" w:hAnsi="Times New Roman" w:cs="Times New Roman"/>
          <w:b/>
          <w:bCs/>
          <w:sz w:val="28"/>
          <w:szCs w:val="28"/>
          <w:lang w:val="ru-RU"/>
        </w:rPr>
      </w:pPr>
    </w:p>
    <w:tbl>
      <w:tblPr>
        <w:tblW w:w="1441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5176"/>
        <w:gridCol w:w="2128"/>
        <w:gridCol w:w="1985"/>
        <w:gridCol w:w="2234"/>
        <w:gridCol w:w="9"/>
        <w:gridCol w:w="1300"/>
        <w:gridCol w:w="1044"/>
        <w:gridCol w:w="13"/>
      </w:tblGrid>
      <w:tr w:rsidR="00D84503" w:rsidRPr="00D84503" w14:paraId="60EDFD96" w14:textId="77777777" w:rsidTr="00D84503">
        <w:tc>
          <w:tcPr>
            <w:tcW w:w="521" w:type="dxa"/>
            <w:vMerge w:val="restart"/>
          </w:tcPr>
          <w:p w14:paraId="7ADBF6C0" w14:textId="77777777" w:rsidR="007419AC" w:rsidRPr="00D84503" w:rsidRDefault="007419AC" w:rsidP="00754AD8">
            <w:pPr>
              <w:snapToGrid w:val="0"/>
              <w:spacing w:line="240" w:lineRule="auto"/>
              <w:jc w:val="center"/>
              <w:rPr>
                <w:rFonts w:ascii="Times New Roman" w:hAnsi="Times New Roman" w:cs="Times New Roman"/>
                <w:b/>
                <w:bCs/>
                <w:spacing w:val="1"/>
                <w:sz w:val="24"/>
                <w:szCs w:val="24"/>
              </w:rPr>
            </w:pPr>
          </w:p>
          <w:p w14:paraId="63960BE6" w14:textId="77777777" w:rsidR="007419AC" w:rsidRPr="00D84503" w:rsidRDefault="007419AC" w:rsidP="00754AD8">
            <w:pPr>
              <w:spacing w:line="240" w:lineRule="auto"/>
              <w:jc w:val="center"/>
              <w:rPr>
                <w:rFonts w:ascii="Times New Roman" w:hAnsi="Times New Roman" w:cs="Times New Roman"/>
                <w:b/>
                <w:bCs/>
                <w:spacing w:val="1"/>
                <w:sz w:val="24"/>
                <w:szCs w:val="24"/>
              </w:rPr>
            </w:pPr>
            <w:r w:rsidRPr="00D84503">
              <w:rPr>
                <w:rFonts w:ascii="Times New Roman" w:hAnsi="Times New Roman" w:cs="Times New Roman"/>
                <w:b/>
                <w:bCs/>
                <w:spacing w:val="1"/>
                <w:sz w:val="24"/>
                <w:szCs w:val="24"/>
              </w:rPr>
              <w:t>№ з/п</w:t>
            </w:r>
          </w:p>
        </w:tc>
        <w:tc>
          <w:tcPr>
            <w:tcW w:w="5176" w:type="dxa"/>
            <w:vMerge w:val="restart"/>
            <w:vAlign w:val="center"/>
          </w:tcPr>
          <w:p w14:paraId="0E5362FB" w14:textId="77777777" w:rsidR="007419AC" w:rsidRPr="00D84503" w:rsidRDefault="007419AC" w:rsidP="00754AD8">
            <w:pPr>
              <w:spacing w:line="240" w:lineRule="auto"/>
              <w:jc w:val="center"/>
              <w:rPr>
                <w:rFonts w:ascii="Times New Roman" w:hAnsi="Times New Roman" w:cs="Times New Roman"/>
                <w:b/>
                <w:bCs/>
                <w:spacing w:val="-1"/>
                <w:sz w:val="24"/>
                <w:szCs w:val="24"/>
              </w:rPr>
            </w:pPr>
            <w:r w:rsidRPr="00D84503">
              <w:rPr>
                <w:rFonts w:ascii="Times New Roman" w:hAnsi="Times New Roman" w:cs="Times New Roman"/>
                <w:b/>
                <w:bCs/>
                <w:spacing w:val="1"/>
                <w:sz w:val="24"/>
                <w:szCs w:val="24"/>
              </w:rPr>
              <w:t>Зміст заходу</w:t>
            </w:r>
          </w:p>
        </w:tc>
        <w:tc>
          <w:tcPr>
            <w:tcW w:w="2128" w:type="dxa"/>
            <w:vMerge w:val="restart"/>
          </w:tcPr>
          <w:p w14:paraId="3008E44B" w14:textId="77777777" w:rsidR="007419AC" w:rsidRPr="00D84503" w:rsidRDefault="007419AC" w:rsidP="00754AD8">
            <w:pPr>
              <w:spacing w:line="240" w:lineRule="auto"/>
              <w:jc w:val="center"/>
              <w:rPr>
                <w:rFonts w:ascii="Times New Roman" w:hAnsi="Times New Roman" w:cs="Times New Roman"/>
                <w:b/>
                <w:bCs/>
                <w:spacing w:val="-1"/>
                <w:sz w:val="24"/>
                <w:szCs w:val="24"/>
              </w:rPr>
            </w:pPr>
          </w:p>
          <w:p w14:paraId="602AD20F" w14:textId="77777777" w:rsidR="007419AC" w:rsidRPr="00D84503" w:rsidRDefault="007419AC" w:rsidP="00754AD8">
            <w:pPr>
              <w:spacing w:line="240" w:lineRule="auto"/>
              <w:jc w:val="center"/>
              <w:rPr>
                <w:rFonts w:ascii="Times New Roman" w:hAnsi="Times New Roman" w:cs="Times New Roman"/>
                <w:b/>
                <w:bCs/>
                <w:spacing w:val="-1"/>
                <w:sz w:val="24"/>
                <w:szCs w:val="24"/>
              </w:rPr>
            </w:pPr>
          </w:p>
          <w:p w14:paraId="65C967DB" w14:textId="77777777" w:rsidR="007419AC" w:rsidRPr="00D84503" w:rsidRDefault="007419AC" w:rsidP="00754AD8">
            <w:pPr>
              <w:spacing w:line="240" w:lineRule="auto"/>
              <w:jc w:val="center"/>
              <w:rPr>
                <w:rFonts w:ascii="Times New Roman" w:hAnsi="Times New Roman" w:cs="Times New Roman"/>
                <w:b/>
                <w:bCs/>
                <w:spacing w:val="-1"/>
                <w:sz w:val="24"/>
                <w:szCs w:val="24"/>
              </w:rPr>
            </w:pPr>
            <w:r w:rsidRPr="00D84503">
              <w:rPr>
                <w:rFonts w:ascii="Times New Roman" w:hAnsi="Times New Roman" w:cs="Times New Roman"/>
                <w:b/>
                <w:bCs/>
                <w:spacing w:val="-1"/>
                <w:sz w:val="24"/>
                <w:szCs w:val="24"/>
              </w:rPr>
              <w:t>Виконавці</w:t>
            </w:r>
          </w:p>
        </w:tc>
        <w:tc>
          <w:tcPr>
            <w:tcW w:w="1985" w:type="dxa"/>
            <w:vMerge w:val="restart"/>
            <w:vAlign w:val="center"/>
          </w:tcPr>
          <w:p w14:paraId="7AA237AA" w14:textId="77777777" w:rsidR="007419AC" w:rsidRPr="00D84503" w:rsidRDefault="007419AC" w:rsidP="00754AD8">
            <w:pPr>
              <w:spacing w:line="240" w:lineRule="auto"/>
              <w:jc w:val="center"/>
              <w:rPr>
                <w:rFonts w:ascii="Times New Roman" w:hAnsi="Times New Roman" w:cs="Times New Roman"/>
                <w:b/>
                <w:bCs/>
                <w:spacing w:val="-1"/>
                <w:sz w:val="24"/>
                <w:szCs w:val="24"/>
              </w:rPr>
            </w:pPr>
            <w:r w:rsidRPr="00D84503">
              <w:rPr>
                <w:rFonts w:ascii="Times New Roman" w:hAnsi="Times New Roman" w:cs="Times New Roman"/>
                <w:b/>
                <w:bCs/>
                <w:spacing w:val="-1"/>
                <w:sz w:val="24"/>
                <w:szCs w:val="24"/>
              </w:rPr>
              <w:t>Джерела фінансування</w:t>
            </w:r>
          </w:p>
        </w:tc>
        <w:tc>
          <w:tcPr>
            <w:tcW w:w="2234" w:type="dxa"/>
            <w:vMerge w:val="restart"/>
            <w:vAlign w:val="center"/>
          </w:tcPr>
          <w:p w14:paraId="3C3E5F4E" w14:textId="77777777" w:rsidR="007419AC" w:rsidRPr="00D84503" w:rsidRDefault="007419AC" w:rsidP="00754AD8">
            <w:pPr>
              <w:spacing w:line="240" w:lineRule="auto"/>
              <w:jc w:val="center"/>
              <w:rPr>
                <w:rFonts w:ascii="Times New Roman" w:hAnsi="Times New Roman" w:cs="Times New Roman"/>
                <w:b/>
                <w:bCs/>
                <w:sz w:val="24"/>
                <w:szCs w:val="24"/>
              </w:rPr>
            </w:pPr>
            <w:r w:rsidRPr="00D84503">
              <w:rPr>
                <w:rFonts w:ascii="Times New Roman" w:hAnsi="Times New Roman" w:cs="Times New Roman"/>
                <w:b/>
                <w:bCs/>
                <w:spacing w:val="-1"/>
                <w:sz w:val="24"/>
                <w:szCs w:val="24"/>
              </w:rPr>
              <w:t>Термін виконання заходу</w:t>
            </w:r>
          </w:p>
        </w:tc>
        <w:tc>
          <w:tcPr>
            <w:tcW w:w="2366" w:type="dxa"/>
            <w:gridSpan w:val="4"/>
          </w:tcPr>
          <w:p w14:paraId="5A4B6BC1" w14:textId="77777777" w:rsidR="00D84503" w:rsidRDefault="007419AC" w:rsidP="00D84503">
            <w:pPr>
              <w:spacing w:after="0" w:line="240" w:lineRule="auto"/>
              <w:jc w:val="center"/>
              <w:rPr>
                <w:rFonts w:ascii="Times New Roman" w:hAnsi="Times New Roman" w:cs="Times New Roman"/>
                <w:b/>
                <w:bCs/>
                <w:sz w:val="24"/>
                <w:szCs w:val="24"/>
              </w:rPr>
            </w:pPr>
            <w:r w:rsidRPr="00D84503">
              <w:rPr>
                <w:rFonts w:ascii="Times New Roman" w:hAnsi="Times New Roman" w:cs="Times New Roman"/>
                <w:b/>
                <w:bCs/>
                <w:sz w:val="24"/>
                <w:szCs w:val="24"/>
              </w:rPr>
              <w:t xml:space="preserve">Орієнтовні обсяги фінансових ресурсів, </w:t>
            </w:r>
          </w:p>
          <w:p w14:paraId="3FDB1890" w14:textId="015CA5A5" w:rsidR="007419AC" w:rsidRPr="00D84503" w:rsidRDefault="007419AC" w:rsidP="00D84503">
            <w:pPr>
              <w:spacing w:after="0" w:line="240" w:lineRule="auto"/>
              <w:jc w:val="center"/>
              <w:rPr>
                <w:rFonts w:ascii="Times New Roman" w:hAnsi="Times New Roman" w:cs="Times New Roman"/>
                <w:b/>
                <w:bCs/>
                <w:sz w:val="24"/>
                <w:szCs w:val="24"/>
              </w:rPr>
            </w:pPr>
            <w:r w:rsidRPr="00D84503">
              <w:rPr>
                <w:rFonts w:ascii="Times New Roman" w:hAnsi="Times New Roman" w:cs="Times New Roman"/>
                <w:b/>
                <w:bCs/>
                <w:sz w:val="24"/>
                <w:szCs w:val="24"/>
              </w:rPr>
              <w:t xml:space="preserve">(тис. грн.), </w:t>
            </w:r>
          </w:p>
          <w:p w14:paraId="158159E4" w14:textId="77777777" w:rsidR="00D84503" w:rsidRDefault="007419AC" w:rsidP="00D84503">
            <w:pPr>
              <w:spacing w:after="0" w:line="240" w:lineRule="auto"/>
              <w:jc w:val="center"/>
              <w:rPr>
                <w:rFonts w:ascii="Times New Roman" w:hAnsi="Times New Roman" w:cs="Times New Roman"/>
                <w:b/>
                <w:bCs/>
                <w:spacing w:val="-1"/>
                <w:sz w:val="24"/>
                <w:szCs w:val="24"/>
              </w:rPr>
            </w:pPr>
            <w:r w:rsidRPr="00D84503">
              <w:rPr>
                <w:rFonts w:ascii="Times New Roman" w:hAnsi="Times New Roman" w:cs="Times New Roman"/>
                <w:b/>
                <w:bCs/>
                <w:spacing w:val="-1"/>
                <w:sz w:val="24"/>
                <w:szCs w:val="24"/>
              </w:rPr>
              <w:t xml:space="preserve">у тому числі </w:t>
            </w:r>
          </w:p>
          <w:p w14:paraId="534A355C" w14:textId="1A71A987" w:rsidR="007419AC" w:rsidRPr="00D84503" w:rsidRDefault="007419AC" w:rsidP="00D84503">
            <w:pPr>
              <w:spacing w:after="0" w:line="240" w:lineRule="auto"/>
              <w:jc w:val="center"/>
              <w:rPr>
                <w:rFonts w:ascii="Times New Roman" w:hAnsi="Times New Roman" w:cs="Times New Roman"/>
                <w:b/>
                <w:bCs/>
                <w:sz w:val="24"/>
                <w:szCs w:val="24"/>
              </w:rPr>
            </w:pPr>
            <w:r w:rsidRPr="00D84503">
              <w:rPr>
                <w:rFonts w:ascii="Times New Roman" w:hAnsi="Times New Roman" w:cs="Times New Roman"/>
                <w:b/>
                <w:bCs/>
                <w:spacing w:val="-1"/>
                <w:sz w:val="24"/>
                <w:szCs w:val="24"/>
              </w:rPr>
              <w:t>по роках</w:t>
            </w:r>
          </w:p>
        </w:tc>
      </w:tr>
      <w:tr w:rsidR="00D84503" w:rsidRPr="00D84503" w14:paraId="3F32423A" w14:textId="77777777" w:rsidTr="00D84503">
        <w:tc>
          <w:tcPr>
            <w:tcW w:w="521" w:type="dxa"/>
            <w:vMerge/>
          </w:tcPr>
          <w:p w14:paraId="2526444D" w14:textId="77777777" w:rsidR="007419AC" w:rsidRPr="00D84503" w:rsidRDefault="007419AC" w:rsidP="00754AD8">
            <w:pPr>
              <w:snapToGrid w:val="0"/>
              <w:spacing w:line="240" w:lineRule="auto"/>
              <w:jc w:val="center"/>
              <w:rPr>
                <w:rFonts w:ascii="Times New Roman" w:hAnsi="Times New Roman" w:cs="Times New Roman"/>
                <w:b/>
                <w:bCs/>
                <w:spacing w:val="1"/>
                <w:sz w:val="24"/>
                <w:szCs w:val="24"/>
              </w:rPr>
            </w:pPr>
          </w:p>
        </w:tc>
        <w:tc>
          <w:tcPr>
            <w:tcW w:w="5176" w:type="dxa"/>
            <w:vMerge/>
            <w:vAlign w:val="center"/>
          </w:tcPr>
          <w:p w14:paraId="48170B86" w14:textId="77777777" w:rsidR="007419AC" w:rsidRPr="00D84503" w:rsidRDefault="007419AC" w:rsidP="00754AD8">
            <w:pPr>
              <w:spacing w:line="240" w:lineRule="auto"/>
              <w:jc w:val="center"/>
              <w:rPr>
                <w:rFonts w:ascii="Times New Roman" w:hAnsi="Times New Roman" w:cs="Times New Roman"/>
                <w:b/>
                <w:bCs/>
                <w:spacing w:val="1"/>
                <w:sz w:val="24"/>
                <w:szCs w:val="24"/>
              </w:rPr>
            </w:pPr>
          </w:p>
        </w:tc>
        <w:tc>
          <w:tcPr>
            <w:tcW w:w="2128" w:type="dxa"/>
            <w:vMerge/>
          </w:tcPr>
          <w:p w14:paraId="3721ED72" w14:textId="77777777" w:rsidR="007419AC" w:rsidRPr="00D84503" w:rsidRDefault="007419AC" w:rsidP="00754AD8">
            <w:pPr>
              <w:spacing w:line="240" w:lineRule="auto"/>
              <w:jc w:val="center"/>
              <w:rPr>
                <w:rFonts w:ascii="Times New Roman" w:hAnsi="Times New Roman" w:cs="Times New Roman"/>
                <w:b/>
                <w:bCs/>
                <w:spacing w:val="-1"/>
                <w:sz w:val="24"/>
                <w:szCs w:val="24"/>
              </w:rPr>
            </w:pPr>
          </w:p>
        </w:tc>
        <w:tc>
          <w:tcPr>
            <w:tcW w:w="1985" w:type="dxa"/>
            <w:vMerge/>
            <w:vAlign w:val="center"/>
          </w:tcPr>
          <w:p w14:paraId="2B9EF91F" w14:textId="77777777" w:rsidR="007419AC" w:rsidRPr="00D84503" w:rsidRDefault="007419AC" w:rsidP="00754AD8">
            <w:pPr>
              <w:spacing w:line="240" w:lineRule="auto"/>
              <w:jc w:val="center"/>
              <w:rPr>
                <w:rFonts w:ascii="Times New Roman" w:hAnsi="Times New Roman" w:cs="Times New Roman"/>
                <w:b/>
                <w:bCs/>
                <w:spacing w:val="-1"/>
                <w:sz w:val="24"/>
                <w:szCs w:val="24"/>
              </w:rPr>
            </w:pPr>
          </w:p>
        </w:tc>
        <w:tc>
          <w:tcPr>
            <w:tcW w:w="2234" w:type="dxa"/>
            <w:vMerge/>
            <w:vAlign w:val="center"/>
          </w:tcPr>
          <w:p w14:paraId="0CC7D16A" w14:textId="77777777" w:rsidR="007419AC" w:rsidRPr="00D84503" w:rsidRDefault="007419AC" w:rsidP="00754AD8">
            <w:pPr>
              <w:spacing w:line="240" w:lineRule="auto"/>
              <w:jc w:val="center"/>
              <w:rPr>
                <w:rFonts w:ascii="Times New Roman" w:hAnsi="Times New Roman" w:cs="Times New Roman"/>
                <w:b/>
                <w:bCs/>
                <w:spacing w:val="-1"/>
                <w:sz w:val="24"/>
                <w:szCs w:val="24"/>
              </w:rPr>
            </w:pPr>
          </w:p>
        </w:tc>
        <w:tc>
          <w:tcPr>
            <w:tcW w:w="1309" w:type="dxa"/>
            <w:gridSpan w:val="2"/>
          </w:tcPr>
          <w:p w14:paraId="68B976FE" w14:textId="77777777" w:rsidR="007419AC" w:rsidRPr="00D84503" w:rsidRDefault="007419AC" w:rsidP="00754AD8">
            <w:pPr>
              <w:spacing w:line="240" w:lineRule="auto"/>
              <w:jc w:val="center"/>
              <w:rPr>
                <w:rFonts w:ascii="Times New Roman" w:hAnsi="Times New Roman" w:cs="Times New Roman"/>
                <w:b/>
                <w:bCs/>
                <w:sz w:val="24"/>
                <w:szCs w:val="24"/>
              </w:rPr>
            </w:pPr>
            <w:r w:rsidRPr="00D84503">
              <w:rPr>
                <w:rFonts w:ascii="Times New Roman" w:hAnsi="Times New Roman" w:cs="Times New Roman"/>
                <w:b/>
                <w:bCs/>
                <w:sz w:val="24"/>
                <w:szCs w:val="24"/>
              </w:rPr>
              <w:t>2025</w:t>
            </w:r>
          </w:p>
        </w:tc>
        <w:tc>
          <w:tcPr>
            <w:tcW w:w="1053" w:type="dxa"/>
            <w:gridSpan w:val="2"/>
            <w:vAlign w:val="center"/>
          </w:tcPr>
          <w:p w14:paraId="2E16E3EA" w14:textId="77777777" w:rsidR="007419AC" w:rsidRPr="00D84503" w:rsidRDefault="007419AC" w:rsidP="00754AD8">
            <w:pPr>
              <w:spacing w:line="240" w:lineRule="auto"/>
              <w:jc w:val="center"/>
              <w:rPr>
                <w:rFonts w:ascii="Times New Roman" w:hAnsi="Times New Roman" w:cs="Times New Roman"/>
                <w:b/>
                <w:bCs/>
                <w:sz w:val="24"/>
                <w:szCs w:val="24"/>
              </w:rPr>
            </w:pPr>
            <w:r w:rsidRPr="00D84503">
              <w:rPr>
                <w:rFonts w:ascii="Times New Roman" w:hAnsi="Times New Roman" w:cs="Times New Roman"/>
                <w:b/>
                <w:bCs/>
                <w:sz w:val="24"/>
                <w:szCs w:val="24"/>
              </w:rPr>
              <w:t>2026</w:t>
            </w:r>
          </w:p>
        </w:tc>
      </w:tr>
      <w:tr w:rsidR="00D84503" w:rsidRPr="00D84503" w14:paraId="3F90E303" w14:textId="77777777" w:rsidTr="00D84503">
        <w:tc>
          <w:tcPr>
            <w:tcW w:w="521" w:type="dxa"/>
          </w:tcPr>
          <w:p w14:paraId="06238A15" w14:textId="77777777" w:rsidR="007419AC" w:rsidRPr="00D84503" w:rsidRDefault="007419AC" w:rsidP="00754AD8">
            <w:pPr>
              <w:spacing w:line="240" w:lineRule="auto"/>
              <w:jc w:val="center"/>
              <w:rPr>
                <w:rFonts w:ascii="Times New Roman" w:hAnsi="Times New Roman" w:cs="Times New Roman"/>
                <w:sz w:val="24"/>
                <w:szCs w:val="24"/>
              </w:rPr>
            </w:pPr>
            <w:r w:rsidRPr="00D84503">
              <w:rPr>
                <w:rFonts w:ascii="Times New Roman" w:hAnsi="Times New Roman" w:cs="Times New Roman"/>
                <w:sz w:val="24"/>
                <w:szCs w:val="24"/>
              </w:rPr>
              <w:t>1.</w:t>
            </w:r>
          </w:p>
        </w:tc>
        <w:tc>
          <w:tcPr>
            <w:tcW w:w="5176" w:type="dxa"/>
          </w:tcPr>
          <w:p w14:paraId="1C750765" w14:textId="77777777" w:rsidR="007419AC" w:rsidRPr="00D84503" w:rsidRDefault="007419AC" w:rsidP="00754AD8">
            <w:pPr>
              <w:spacing w:line="240" w:lineRule="auto"/>
              <w:rPr>
                <w:rFonts w:ascii="Times New Roman" w:hAnsi="Times New Roman" w:cs="Times New Roman"/>
                <w:spacing w:val="-4"/>
                <w:sz w:val="24"/>
                <w:szCs w:val="24"/>
              </w:rPr>
            </w:pPr>
            <w:r w:rsidRPr="00D84503">
              <w:rPr>
                <w:rFonts w:ascii="Times New Roman" w:hAnsi="Times New Roman" w:cs="Times New Roman"/>
                <w:color w:val="000000"/>
                <w:sz w:val="24"/>
                <w:szCs w:val="24"/>
              </w:rPr>
              <w:t>Погашення заборгованості за судовими рішеннями про стягнення бюджетних коштів, оплата витрат, пов’язаних із сплатою виконавчого збору за примусове виконання рішення суду, штрафів, додаткових витрат, які виникли внаслідок несвоєчасного виконання чи невиконання рішення суду, тощо.</w:t>
            </w:r>
          </w:p>
        </w:tc>
        <w:tc>
          <w:tcPr>
            <w:tcW w:w="2128" w:type="dxa"/>
          </w:tcPr>
          <w:p w14:paraId="50A97745" w14:textId="77777777" w:rsidR="007419AC" w:rsidRPr="00D84503" w:rsidRDefault="007419AC" w:rsidP="00754AD8">
            <w:pPr>
              <w:spacing w:line="240" w:lineRule="auto"/>
              <w:jc w:val="center"/>
              <w:rPr>
                <w:rFonts w:ascii="Times New Roman" w:hAnsi="Times New Roman" w:cs="Times New Roman"/>
                <w:spacing w:val="-4"/>
                <w:sz w:val="24"/>
                <w:szCs w:val="24"/>
              </w:rPr>
            </w:pPr>
            <w:r w:rsidRPr="00D84503">
              <w:rPr>
                <w:rFonts w:ascii="Times New Roman" w:hAnsi="Times New Roman" w:cs="Times New Roman"/>
                <w:spacing w:val="-3"/>
                <w:sz w:val="24"/>
                <w:szCs w:val="24"/>
              </w:rPr>
              <w:t>Управління соціального захисту населення</w:t>
            </w:r>
            <w:r w:rsidRPr="00D84503">
              <w:rPr>
                <w:rFonts w:ascii="Times New Roman" w:hAnsi="Times New Roman" w:cs="Times New Roman"/>
                <w:spacing w:val="-3"/>
                <w:sz w:val="24"/>
                <w:szCs w:val="24"/>
                <w:lang w:val="ru-RU"/>
              </w:rPr>
              <w:t xml:space="preserve"> </w:t>
            </w:r>
            <w:r w:rsidRPr="00D84503">
              <w:rPr>
                <w:rFonts w:ascii="Times New Roman" w:hAnsi="Times New Roman" w:cs="Times New Roman"/>
                <w:spacing w:val="-3"/>
                <w:sz w:val="24"/>
                <w:szCs w:val="24"/>
              </w:rPr>
              <w:t>районної державної адміністрації</w:t>
            </w:r>
          </w:p>
        </w:tc>
        <w:tc>
          <w:tcPr>
            <w:tcW w:w="1985" w:type="dxa"/>
          </w:tcPr>
          <w:p w14:paraId="10517A25" w14:textId="77777777" w:rsidR="007419AC" w:rsidRPr="00D84503" w:rsidRDefault="007419AC" w:rsidP="00754AD8">
            <w:pPr>
              <w:spacing w:line="240" w:lineRule="auto"/>
              <w:jc w:val="center"/>
              <w:rPr>
                <w:rFonts w:ascii="Times New Roman" w:hAnsi="Times New Roman" w:cs="Times New Roman"/>
                <w:spacing w:val="-3"/>
                <w:sz w:val="24"/>
                <w:szCs w:val="24"/>
              </w:rPr>
            </w:pPr>
            <w:r w:rsidRPr="00D84503">
              <w:rPr>
                <w:rFonts w:ascii="Times New Roman" w:hAnsi="Times New Roman" w:cs="Times New Roman"/>
                <w:spacing w:val="-4"/>
                <w:sz w:val="24"/>
                <w:szCs w:val="24"/>
              </w:rPr>
              <w:t>Районний бюджет, субвенції міських, селищних, сільських рад</w:t>
            </w:r>
          </w:p>
        </w:tc>
        <w:tc>
          <w:tcPr>
            <w:tcW w:w="2234" w:type="dxa"/>
          </w:tcPr>
          <w:p w14:paraId="20C79C62" w14:textId="77777777" w:rsidR="007419AC" w:rsidRPr="00D84503" w:rsidRDefault="007419AC" w:rsidP="00D84503">
            <w:pPr>
              <w:spacing w:after="0" w:line="240" w:lineRule="auto"/>
              <w:jc w:val="center"/>
              <w:rPr>
                <w:rFonts w:ascii="Times New Roman" w:hAnsi="Times New Roman" w:cs="Times New Roman"/>
                <w:spacing w:val="-4"/>
                <w:sz w:val="24"/>
                <w:szCs w:val="24"/>
              </w:rPr>
            </w:pPr>
            <w:r w:rsidRPr="00D84503">
              <w:rPr>
                <w:rFonts w:ascii="Times New Roman" w:hAnsi="Times New Roman" w:cs="Times New Roman"/>
                <w:spacing w:val="-4"/>
                <w:sz w:val="24"/>
                <w:szCs w:val="24"/>
              </w:rPr>
              <w:t>Протягом</w:t>
            </w:r>
          </w:p>
          <w:p w14:paraId="24C72542" w14:textId="77777777" w:rsidR="007419AC" w:rsidRPr="00D84503" w:rsidRDefault="007419AC" w:rsidP="00D84503">
            <w:pPr>
              <w:spacing w:after="0" w:line="240" w:lineRule="auto"/>
              <w:jc w:val="center"/>
              <w:rPr>
                <w:rFonts w:ascii="Times New Roman" w:hAnsi="Times New Roman" w:cs="Times New Roman"/>
                <w:spacing w:val="-5"/>
                <w:sz w:val="24"/>
                <w:szCs w:val="24"/>
                <w:lang w:val="ru-RU"/>
              </w:rPr>
            </w:pPr>
            <w:r w:rsidRPr="00D84503">
              <w:rPr>
                <w:rFonts w:ascii="Times New Roman" w:hAnsi="Times New Roman" w:cs="Times New Roman"/>
                <w:spacing w:val="-4"/>
                <w:sz w:val="24"/>
                <w:szCs w:val="24"/>
              </w:rPr>
              <w:t xml:space="preserve"> </w:t>
            </w:r>
            <w:r w:rsidRPr="00D84503">
              <w:rPr>
                <w:rFonts w:ascii="Times New Roman" w:hAnsi="Times New Roman" w:cs="Times New Roman"/>
                <w:spacing w:val="-3"/>
                <w:sz w:val="24"/>
                <w:szCs w:val="24"/>
              </w:rPr>
              <w:t>2025-2026 років</w:t>
            </w:r>
          </w:p>
        </w:tc>
        <w:tc>
          <w:tcPr>
            <w:tcW w:w="1309" w:type="dxa"/>
            <w:gridSpan w:val="2"/>
          </w:tcPr>
          <w:p w14:paraId="06ED1DA9" w14:textId="77777777" w:rsidR="007419AC" w:rsidRPr="00D84503" w:rsidRDefault="007419AC" w:rsidP="00754AD8">
            <w:pPr>
              <w:spacing w:line="240" w:lineRule="auto"/>
              <w:jc w:val="center"/>
              <w:rPr>
                <w:rFonts w:ascii="Times New Roman" w:hAnsi="Times New Roman" w:cs="Times New Roman"/>
                <w:sz w:val="24"/>
                <w:szCs w:val="24"/>
              </w:rPr>
            </w:pPr>
            <w:r w:rsidRPr="00D84503">
              <w:rPr>
                <w:rFonts w:ascii="Times New Roman" w:hAnsi="Times New Roman" w:cs="Times New Roman"/>
                <w:sz w:val="24"/>
                <w:szCs w:val="24"/>
              </w:rPr>
              <w:t>400,0</w:t>
            </w:r>
          </w:p>
        </w:tc>
        <w:tc>
          <w:tcPr>
            <w:tcW w:w="1053" w:type="dxa"/>
            <w:gridSpan w:val="2"/>
          </w:tcPr>
          <w:p w14:paraId="51979736" w14:textId="77777777" w:rsidR="007419AC" w:rsidRPr="00D84503" w:rsidRDefault="007419AC" w:rsidP="00754AD8">
            <w:pPr>
              <w:spacing w:line="240" w:lineRule="auto"/>
              <w:jc w:val="center"/>
              <w:rPr>
                <w:rFonts w:ascii="Times New Roman" w:hAnsi="Times New Roman" w:cs="Times New Roman"/>
                <w:sz w:val="24"/>
                <w:szCs w:val="24"/>
              </w:rPr>
            </w:pPr>
            <w:r w:rsidRPr="00D84503">
              <w:rPr>
                <w:rFonts w:ascii="Times New Roman" w:hAnsi="Times New Roman" w:cs="Times New Roman"/>
                <w:sz w:val="24"/>
                <w:szCs w:val="24"/>
              </w:rPr>
              <w:t>400,0</w:t>
            </w:r>
          </w:p>
        </w:tc>
      </w:tr>
      <w:tr w:rsidR="00D84503" w:rsidRPr="00D84503" w14:paraId="086E0CE8" w14:textId="77777777" w:rsidTr="00D84503">
        <w:tc>
          <w:tcPr>
            <w:tcW w:w="521" w:type="dxa"/>
          </w:tcPr>
          <w:p w14:paraId="3461AF40" w14:textId="77777777" w:rsidR="007419AC" w:rsidRPr="00D84503" w:rsidRDefault="007419AC" w:rsidP="00754AD8">
            <w:pPr>
              <w:spacing w:line="240" w:lineRule="auto"/>
              <w:jc w:val="center"/>
              <w:rPr>
                <w:rFonts w:ascii="Times New Roman" w:hAnsi="Times New Roman" w:cs="Times New Roman"/>
                <w:sz w:val="24"/>
                <w:szCs w:val="24"/>
              </w:rPr>
            </w:pPr>
            <w:r w:rsidRPr="00D84503">
              <w:rPr>
                <w:rFonts w:ascii="Times New Roman" w:hAnsi="Times New Roman" w:cs="Times New Roman"/>
                <w:sz w:val="24"/>
                <w:szCs w:val="24"/>
              </w:rPr>
              <w:t>2.</w:t>
            </w:r>
          </w:p>
        </w:tc>
        <w:tc>
          <w:tcPr>
            <w:tcW w:w="5176" w:type="dxa"/>
          </w:tcPr>
          <w:p w14:paraId="228CF6D4" w14:textId="77777777" w:rsidR="007419AC" w:rsidRPr="00D84503" w:rsidRDefault="007419AC" w:rsidP="00754AD8">
            <w:pPr>
              <w:spacing w:line="240" w:lineRule="auto"/>
              <w:rPr>
                <w:rFonts w:ascii="Times New Roman" w:hAnsi="Times New Roman" w:cs="Times New Roman"/>
                <w:spacing w:val="-3"/>
                <w:sz w:val="24"/>
                <w:szCs w:val="24"/>
              </w:rPr>
            </w:pPr>
            <w:r w:rsidRPr="00D84503">
              <w:rPr>
                <w:rFonts w:ascii="Times New Roman" w:hAnsi="Times New Roman" w:cs="Times New Roman"/>
                <w:sz w:val="24"/>
                <w:szCs w:val="24"/>
              </w:rPr>
              <w:t xml:space="preserve">Оплата витрат, пов’язаних зі сплатою судового збору. </w:t>
            </w:r>
          </w:p>
        </w:tc>
        <w:tc>
          <w:tcPr>
            <w:tcW w:w="2128" w:type="dxa"/>
          </w:tcPr>
          <w:p w14:paraId="14E5EEEC" w14:textId="77777777" w:rsidR="007419AC" w:rsidRPr="00D84503" w:rsidRDefault="007419AC" w:rsidP="00754AD8">
            <w:pPr>
              <w:spacing w:line="240" w:lineRule="auto"/>
              <w:jc w:val="center"/>
              <w:rPr>
                <w:rFonts w:ascii="Times New Roman" w:hAnsi="Times New Roman" w:cs="Times New Roman"/>
                <w:spacing w:val="-3"/>
                <w:sz w:val="24"/>
                <w:szCs w:val="24"/>
              </w:rPr>
            </w:pPr>
            <w:r w:rsidRPr="00D84503">
              <w:rPr>
                <w:rFonts w:ascii="Times New Roman" w:hAnsi="Times New Roman" w:cs="Times New Roman"/>
                <w:spacing w:val="-3"/>
                <w:sz w:val="24"/>
                <w:szCs w:val="24"/>
              </w:rPr>
              <w:t>Управління соціального захисту населення</w:t>
            </w:r>
            <w:r w:rsidRPr="00D84503">
              <w:rPr>
                <w:rFonts w:ascii="Times New Roman" w:hAnsi="Times New Roman" w:cs="Times New Roman"/>
                <w:spacing w:val="-3"/>
                <w:sz w:val="24"/>
                <w:szCs w:val="24"/>
                <w:lang w:val="ru-RU"/>
              </w:rPr>
              <w:t xml:space="preserve"> </w:t>
            </w:r>
            <w:r w:rsidRPr="00D84503">
              <w:rPr>
                <w:rFonts w:ascii="Times New Roman" w:hAnsi="Times New Roman" w:cs="Times New Roman"/>
                <w:spacing w:val="-3"/>
                <w:sz w:val="24"/>
                <w:szCs w:val="24"/>
              </w:rPr>
              <w:t>районної військової адміністрації</w:t>
            </w:r>
          </w:p>
        </w:tc>
        <w:tc>
          <w:tcPr>
            <w:tcW w:w="1985" w:type="dxa"/>
          </w:tcPr>
          <w:p w14:paraId="540B8749" w14:textId="77777777" w:rsidR="007419AC" w:rsidRPr="00D84503" w:rsidRDefault="007419AC" w:rsidP="00754AD8">
            <w:pPr>
              <w:spacing w:line="240" w:lineRule="auto"/>
              <w:jc w:val="center"/>
              <w:rPr>
                <w:rFonts w:ascii="Times New Roman" w:hAnsi="Times New Roman" w:cs="Times New Roman"/>
                <w:spacing w:val="-3"/>
                <w:sz w:val="24"/>
                <w:szCs w:val="24"/>
              </w:rPr>
            </w:pPr>
            <w:r w:rsidRPr="00D84503">
              <w:rPr>
                <w:rFonts w:ascii="Times New Roman" w:hAnsi="Times New Roman" w:cs="Times New Roman"/>
                <w:spacing w:val="-4"/>
                <w:sz w:val="24"/>
                <w:szCs w:val="24"/>
              </w:rPr>
              <w:t>Районний бюджет, субвенції міських, селищних, сільських рад</w:t>
            </w:r>
          </w:p>
        </w:tc>
        <w:tc>
          <w:tcPr>
            <w:tcW w:w="2234" w:type="dxa"/>
          </w:tcPr>
          <w:p w14:paraId="5951D429" w14:textId="77777777" w:rsidR="007419AC" w:rsidRPr="00D84503" w:rsidRDefault="007419AC" w:rsidP="00D84503">
            <w:pPr>
              <w:spacing w:after="0" w:line="240" w:lineRule="auto"/>
              <w:jc w:val="center"/>
              <w:rPr>
                <w:rFonts w:ascii="Times New Roman" w:hAnsi="Times New Roman" w:cs="Times New Roman"/>
                <w:spacing w:val="-4"/>
                <w:sz w:val="24"/>
                <w:szCs w:val="24"/>
              </w:rPr>
            </w:pPr>
            <w:r w:rsidRPr="00D84503">
              <w:rPr>
                <w:rFonts w:ascii="Times New Roman" w:hAnsi="Times New Roman" w:cs="Times New Roman"/>
                <w:spacing w:val="-4"/>
                <w:sz w:val="24"/>
                <w:szCs w:val="24"/>
              </w:rPr>
              <w:t>Протягом</w:t>
            </w:r>
          </w:p>
          <w:p w14:paraId="3344FE2A" w14:textId="77777777" w:rsidR="007419AC" w:rsidRPr="00D84503" w:rsidRDefault="007419AC" w:rsidP="00D84503">
            <w:pPr>
              <w:spacing w:after="0" w:line="240" w:lineRule="auto"/>
              <w:jc w:val="center"/>
              <w:rPr>
                <w:rFonts w:ascii="Times New Roman" w:hAnsi="Times New Roman" w:cs="Times New Roman"/>
                <w:sz w:val="24"/>
                <w:szCs w:val="24"/>
                <w:lang w:val="ru-RU"/>
              </w:rPr>
            </w:pPr>
            <w:r w:rsidRPr="00D84503">
              <w:rPr>
                <w:rFonts w:ascii="Times New Roman" w:hAnsi="Times New Roman" w:cs="Times New Roman"/>
                <w:spacing w:val="-4"/>
                <w:sz w:val="24"/>
                <w:szCs w:val="24"/>
              </w:rPr>
              <w:t xml:space="preserve"> </w:t>
            </w:r>
            <w:r w:rsidRPr="00D84503">
              <w:rPr>
                <w:rFonts w:ascii="Times New Roman" w:hAnsi="Times New Roman" w:cs="Times New Roman"/>
                <w:spacing w:val="-3"/>
                <w:sz w:val="24"/>
                <w:szCs w:val="24"/>
              </w:rPr>
              <w:t>2025-2026 років</w:t>
            </w:r>
          </w:p>
        </w:tc>
        <w:tc>
          <w:tcPr>
            <w:tcW w:w="1309" w:type="dxa"/>
            <w:gridSpan w:val="2"/>
          </w:tcPr>
          <w:p w14:paraId="78D75FDB" w14:textId="77777777" w:rsidR="007419AC" w:rsidRPr="00D84503" w:rsidRDefault="007419AC" w:rsidP="00754AD8">
            <w:pPr>
              <w:snapToGrid w:val="0"/>
              <w:spacing w:line="240" w:lineRule="auto"/>
              <w:jc w:val="center"/>
              <w:rPr>
                <w:rFonts w:ascii="Times New Roman" w:hAnsi="Times New Roman" w:cs="Times New Roman"/>
                <w:sz w:val="24"/>
                <w:szCs w:val="24"/>
              </w:rPr>
            </w:pPr>
            <w:r w:rsidRPr="00D84503">
              <w:rPr>
                <w:rFonts w:ascii="Times New Roman" w:hAnsi="Times New Roman" w:cs="Times New Roman"/>
                <w:sz w:val="24"/>
                <w:szCs w:val="24"/>
              </w:rPr>
              <w:t>20,0</w:t>
            </w:r>
          </w:p>
        </w:tc>
        <w:tc>
          <w:tcPr>
            <w:tcW w:w="1053" w:type="dxa"/>
            <w:gridSpan w:val="2"/>
          </w:tcPr>
          <w:p w14:paraId="79854326" w14:textId="77777777" w:rsidR="007419AC" w:rsidRPr="00D84503" w:rsidRDefault="007419AC" w:rsidP="00754AD8">
            <w:pPr>
              <w:snapToGrid w:val="0"/>
              <w:spacing w:line="240" w:lineRule="auto"/>
              <w:jc w:val="center"/>
              <w:rPr>
                <w:rFonts w:ascii="Times New Roman" w:hAnsi="Times New Roman" w:cs="Times New Roman"/>
                <w:sz w:val="24"/>
                <w:szCs w:val="24"/>
              </w:rPr>
            </w:pPr>
            <w:r w:rsidRPr="00D84503">
              <w:rPr>
                <w:rFonts w:ascii="Times New Roman" w:hAnsi="Times New Roman" w:cs="Times New Roman"/>
                <w:sz w:val="24"/>
                <w:szCs w:val="24"/>
              </w:rPr>
              <w:t>20,0</w:t>
            </w:r>
          </w:p>
        </w:tc>
      </w:tr>
      <w:tr w:rsidR="007419AC" w:rsidRPr="00D84503" w14:paraId="7501922F" w14:textId="77777777" w:rsidTr="00D84503">
        <w:trPr>
          <w:gridAfter w:val="1"/>
          <w:wAfter w:w="13" w:type="dxa"/>
        </w:trPr>
        <w:tc>
          <w:tcPr>
            <w:tcW w:w="12053" w:type="dxa"/>
            <w:gridSpan w:val="6"/>
          </w:tcPr>
          <w:p w14:paraId="00F1DCC1" w14:textId="77777777" w:rsidR="007419AC" w:rsidRPr="00D84503" w:rsidRDefault="007419AC" w:rsidP="00754AD8">
            <w:pPr>
              <w:spacing w:line="240" w:lineRule="auto"/>
              <w:jc w:val="right"/>
              <w:rPr>
                <w:rFonts w:ascii="Times New Roman" w:hAnsi="Times New Roman" w:cs="Times New Roman"/>
                <w:b/>
                <w:bCs/>
                <w:sz w:val="24"/>
                <w:szCs w:val="24"/>
              </w:rPr>
            </w:pPr>
            <w:r w:rsidRPr="00D84503">
              <w:rPr>
                <w:rFonts w:ascii="Times New Roman" w:hAnsi="Times New Roman" w:cs="Times New Roman"/>
                <w:b/>
                <w:bCs/>
                <w:sz w:val="24"/>
                <w:szCs w:val="24"/>
              </w:rPr>
              <w:t>Всього:</w:t>
            </w:r>
          </w:p>
        </w:tc>
        <w:tc>
          <w:tcPr>
            <w:tcW w:w="1300" w:type="dxa"/>
          </w:tcPr>
          <w:p w14:paraId="59AE7BA1" w14:textId="77777777" w:rsidR="007419AC" w:rsidRPr="00D84503" w:rsidRDefault="007419AC" w:rsidP="00754AD8">
            <w:pPr>
              <w:snapToGrid w:val="0"/>
              <w:spacing w:line="240" w:lineRule="auto"/>
              <w:jc w:val="center"/>
              <w:rPr>
                <w:rFonts w:ascii="Times New Roman" w:hAnsi="Times New Roman" w:cs="Times New Roman"/>
                <w:b/>
                <w:bCs/>
                <w:sz w:val="24"/>
                <w:szCs w:val="24"/>
                <w:lang w:val="ru-RU"/>
              </w:rPr>
            </w:pPr>
            <w:r w:rsidRPr="00D84503">
              <w:rPr>
                <w:rFonts w:ascii="Times New Roman" w:hAnsi="Times New Roman" w:cs="Times New Roman"/>
                <w:b/>
                <w:bCs/>
                <w:sz w:val="24"/>
                <w:szCs w:val="24"/>
                <w:lang w:val="ru-RU"/>
              </w:rPr>
              <w:t>420,0</w:t>
            </w:r>
          </w:p>
        </w:tc>
        <w:tc>
          <w:tcPr>
            <w:tcW w:w="1044" w:type="dxa"/>
          </w:tcPr>
          <w:p w14:paraId="15C9AD14" w14:textId="77777777" w:rsidR="007419AC" w:rsidRPr="00D84503" w:rsidRDefault="007419AC" w:rsidP="00754AD8">
            <w:pPr>
              <w:snapToGrid w:val="0"/>
              <w:spacing w:line="240" w:lineRule="auto"/>
              <w:jc w:val="center"/>
              <w:rPr>
                <w:rFonts w:ascii="Times New Roman" w:hAnsi="Times New Roman" w:cs="Times New Roman"/>
                <w:b/>
                <w:bCs/>
                <w:sz w:val="24"/>
                <w:szCs w:val="24"/>
                <w:lang w:val="ru-RU"/>
              </w:rPr>
            </w:pPr>
            <w:r w:rsidRPr="00D84503">
              <w:rPr>
                <w:rFonts w:ascii="Times New Roman" w:hAnsi="Times New Roman" w:cs="Times New Roman"/>
                <w:b/>
                <w:bCs/>
                <w:sz w:val="24"/>
                <w:szCs w:val="24"/>
                <w:lang w:val="ru-RU"/>
              </w:rPr>
              <w:t>420,0</w:t>
            </w:r>
          </w:p>
        </w:tc>
      </w:tr>
    </w:tbl>
    <w:p w14:paraId="5851FE92" w14:textId="1E687B76" w:rsidR="007419AC" w:rsidRPr="00D533C9" w:rsidRDefault="007419AC" w:rsidP="007419AC">
      <w:pPr>
        <w:jc w:val="center"/>
        <w:rPr>
          <w:rFonts w:ascii="Times New Roman" w:hAnsi="Times New Roman" w:cs="Times New Roman"/>
          <w:b/>
          <w:bCs/>
          <w:sz w:val="24"/>
          <w:szCs w:val="24"/>
        </w:rPr>
      </w:pPr>
    </w:p>
    <w:p w14:paraId="29550FFF" w14:textId="77777777" w:rsidR="00D533C9" w:rsidRPr="00D533C9" w:rsidRDefault="00D533C9" w:rsidP="007419AC">
      <w:pPr>
        <w:jc w:val="center"/>
        <w:rPr>
          <w:rFonts w:ascii="Times New Roman" w:hAnsi="Times New Roman" w:cs="Times New Roman"/>
          <w:b/>
          <w:bCs/>
          <w:sz w:val="24"/>
          <w:szCs w:val="24"/>
        </w:rPr>
      </w:pPr>
    </w:p>
    <w:p w14:paraId="059E57C1" w14:textId="374CF908" w:rsidR="007419AC" w:rsidRPr="00D84503" w:rsidRDefault="007419AC" w:rsidP="007419AC">
      <w:pPr>
        <w:spacing w:line="240" w:lineRule="auto"/>
        <w:ind w:left="993"/>
        <w:rPr>
          <w:rFonts w:ascii="Times New Roman" w:hAnsi="Times New Roman" w:cs="Times New Roman"/>
          <w:b/>
          <w:bCs/>
          <w:sz w:val="28"/>
          <w:szCs w:val="28"/>
        </w:rPr>
      </w:pPr>
      <w:r w:rsidRPr="00D84503">
        <w:rPr>
          <w:rFonts w:ascii="Times New Roman" w:hAnsi="Times New Roman" w:cs="Times New Roman"/>
          <w:b/>
          <w:bCs/>
          <w:sz w:val="28"/>
          <w:szCs w:val="28"/>
        </w:rPr>
        <w:t>Заступник голови районної ради                                                                                                       Сергій ШУТЬКО</w:t>
      </w:r>
    </w:p>
    <w:p w14:paraId="2699308D" w14:textId="2D567E43" w:rsidR="007419AC" w:rsidRDefault="007419AC" w:rsidP="007419AC">
      <w:pPr>
        <w:spacing w:line="240" w:lineRule="auto"/>
        <w:ind w:left="993"/>
        <w:rPr>
          <w:rFonts w:ascii="Times New Roman" w:hAnsi="Times New Roman" w:cs="Times New Roman"/>
          <w:b/>
          <w:bCs/>
          <w:sz w:val="28"/>
          <w:szCs w:val="28"/>
        </w:rPr>
      </w:pPr>
    </w:p>
    <w:p w14:paraId="3F6CA246" w14:textId="48FBC94B" w:rsidR="007419AC" w:rsidRPr="00D84503" w:rsidRDefault="00D84503" w:rsidP="00D84503">
      <w:pPr>
        <w:spacing w:line="240" w:lineRule="auto"/>
        <w:ind w:left="993"/>
        <w:rPr>
          <w:rFonts w:ascii="Times New Roman" w:eastAsia="Lucida Sans Unicode" w:hAnsi="Times New Roman" w:cs="Times New Roman"/>
          <w:b/>
          <w:bCs/>
          <w:color w:val="000000"/>
          <w:sz w:val="28"/>
          <w:szCs w:val="28"/>
        </w:rPr>
      </w:pPr>
      <w:r w:rsidRPr="00D84503">
        <w:rPr>
          <w:rFonts w:ascii="Times New Roman" w:hAnsi="Times New Roman" w:cs="Times New Roman"/>
          <w:sz w:val="24"/>
          <w:szCs w:val="24"/>
        </w:rPr>
        <w:t>Олег КОВТУН</w:t>
      </w:r>
      <w:r>
        <w:rPr>
          <w:rFonts w:ascii="Times New Roman" w:hAnsi="Times New Roman" w:cs="Times New Roman"/>
          <w:sz w:val="24"/>
          <w:szCs w:val="24"/>
        </w:rPr>
        <w:t xml:space="preserve"> </w:t>
      </w:r>
    </w:p>
    <w:sectPr w:rsidR="007419AC" w:rsidRPr="00D84503" w:rsidSect="00D84503">
      <w:pgSz w:w="16838" w:h="11906" w:orient="landscape"/>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4AE0" w14:textId="77777777" w:rsidR="00C712C1" w:rsidRDefault="00DC11D4">
      <w:pPr>
        <w:spacing w:after="0" w:line="240" w:lineRule="auto"/>
      </w:pPr>
      <w:r>
        <w:separator/>
      </w:r>
    </w:p>
  </w:endnote>
  <w:endnote w:type="continuationSeparator" w:id="0">
    <w:p w14:paraId="1864A588" w14:textId="77777777" w:rsidR="00C712C1" w:rsidRDefault="00DC1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BC2A" w14:textId="77777777" w:rsidR="003D232B" w:rsidRDefault="00A8612D">
    <w:pPr>
      <w:pStyle w:val="af0"/>
      <w:ind w:right="360"/>
    </w:pPr>
    <w:r>
      <w:pict w14:anchorId="71745D60">
        <v:shapetype id="_x0000_t202" coordsize="21600,21600" o:spt="202" path="m,l,21600r21600,l21600,xe">
          <v:stroke joinstyle="miter"/>
          <v:path gradientshapeok="t" o:connecttype="rect"/>
        </v:shapetype>
        <v:shape id="_x0000_s2049" type="#_x0000_t202" style="position:absolute;margin-left:551.6pt;margin-top:.05pt;width:1.1pt;height:8.4pt;z-index:251659264;mso-wrap-distance-left:0;mso-wrap-distance-right:0;mso-position-horizontal-relative:page" stroked="f">
          <v:fill opacity="0" color2="black"/>
          <v:textbox style="mso-next-textbox:#_x0000_s2049" inset="0,0,0,0">
            <w:txbxContent>
              <w:p w14:paraId="182F2988" w14:textId="77777777" w:rsidR="003D232B" w:rsidRDefault="00A8612D">
                <w:pPr>
                  <w:pStyle w:val="af0"/>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742D" w14:textId="77777777" w:rsidR="00C712C1" w:rsidRDefault="00DC11D4">
      <w:pPr>
        <w:spacing w:after="0" w:line="240" w:lineRule="auto"/>
      </w:pPr>
      <w:r>
        <w:separator/>
      </w:r>
    </w:p>
  </w:footnote>
  <w:footnote w:type="continuationSeparator" w:id="0">
    <w:p w14:paraId="6A3FAFC3" w14:textId="77777777" w:rsidR="00C712C1" w:rsidRDefault="00DC1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79B"/>
    <w:multiLevelType w:val="multilevel"/>
    <w:tmpl w:val="5B5061C2"/>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3657AD0"/>
    <w:multiLevelType w:val="hybridMultilevel"/>
    <w:tmpl w:val="40FC6D86"/>
    <w:lvl w:ilvl="0" w:tplc="9CAE4A5A">
      <w:numFmt w:val="bullet"/>
      <w:lvlText w:val="-"/>
      <w:lvlJc w:val="left"/>
      <w:pPr>
        <w:ind w:left="927" w:hanging="360"/>
      </w:pPr>
      <w:rPr>
        <w:rFonts w:ascii="Times New Roman" w:eastAsiaTheme="minorHAnsi" w:hAnsi="Times New Roman" w:cs="Times New Roman" w:hint="default"/>
        <w:sz w:val="24"/>
      </w:rPr>
    </w:lvl>
    <w:lvl w:ilvl="1" w:tplc="3C88B0CA">
      <w:start w:val="1"/>
      <w:numFmt w:val="decimal"/>
      <w:lvlText w:val="%2."/>
      <w:lvlJc w:val="left"/>
      <w:pPr>
        <w:ind w:left="2292" w:hanging="100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C2397A"/>
    <w:multiLevelType w:val="multilevel"/>
    <w:tmpl w:val="5B4AA892"/>
    <w:lvl w:ilvl="0">
      <w:start w:val="3"/>
      <w:numFmt w:val="decimal"/>
      <w:lvlText w:val="%1"/>
      <w:lvlJc w:val="left"/>
      <w:pPr>
        <w:ind w:left="750" w:hanging="750"/>
      </w:pPr>
      <w:rPr>
        <w:rFonts w:hint="default"/>
      </w:rPr>
    </w:lvl>
    <w:lvl w:ilvl="1">
      <w:start w:val="5"/>
      <w:numFmt w:val="decimal"/>
      <w:lvlText w:val="%1.%2"/>
      <w:lvlJc w:val="left"/>
      <w:pPr>
        <w:ind w:left="1033" w:hanging="750"/>
      </w:pPr>
      <w:rPr>
        <w:rFonts w:hint="default"/>
      </w:rPr>
    </w:lvl>
    <w:lvl w:ilvl="2">
      <w:start w:val="10"/>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08EB49D8"/>
    <w:multiLevelType w:val="hybridMultilevel"/>
    <w:tmpl w:val="679AF7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D175B38"/>
    <w:multiLevelType w:val="multilevel"/>
    <w:tmpl w:val="8A4E4F1A"/>
    <w:lvl w:ilvl="0">
      <w:start w:val="3"/>
      <w:numFmt w:val="decimal"/>
      <w:lvlText w:val="%1."/>
      <w:lvlJc w:val="left"/>
      <w:pPr>
        <w:ind w:left="675" w:hanging="675"/>
      </w:pPr>
      <w:rPr>
        <w:rFonts w:hint="default"/>
      </w:rPr>
    </w:lvl>
    <w:lvl w:ilvl="1">
      <w:start w:val="7"/>
      <w:numFmt w:val="decimal"/>
      <w:lvlText w:val="%1.%2."/>
      <w:lvlJc w:val="left"/>
      <w:pPr>
        <w:ind w:left="1274" w:hanging="720"/>
      </w:pPr>
      <w:rPr>
        <w:rFonts w:hint="default"/>
      </w:rPr>
    </w:lvl>
    <w:lvl w:ilvl="2">
      <w:start w:val="1"/>
      <w:numFmt w:val="decimal"/>
      <w:lvlText w:val="%1.%2.%3."/>
      <w:lvlJc w:val="left"/>
      <w:pPr>
        <w:ind w:left="1828" w:hanging="720"/>
      </w:pPr>
      <w:rPr>
        <w:rFonts w:hint="default"/>
      </w:rPr>
    </w:lvl>
    <w:lvl w:ilvl="3">
      <w:start w:val="1"/>
      <w:numFmt w:val="decimal"/>
      <w:lvlText w:val="%1.%2.%3.%4."/>
      <w:lvlJc w:val="left"/>
      <w:pPr>
        <w:ind w:left="2742" w:hanging="1080"/>
      </w:pPr>
      <w:rPr>
        <w:rFonts w:hint="default"/>
      </w:rPr>
    </w:lvl>
    <w:lvl w:ilvl="4">
      <w:start w:val="1"/>
      <w:numFmt w:val="decimal"/>
      <w:lvlText w:val="%1.%2.%3.%4.%5."/>
      <w:lvlJc w:val="left"/>
      <w:pPr>
        <w:ind w:left="3296" w:hanging="1080"/>
      </w:pPr>
      <w:rPr>
        <w:rFonts w:hint="default"/>
      </w:rPr>
    </w:lvl>
    <w:lvl w:ilvl="5">
      <w:start w:val="1"/>
      <w:numFmt w:val="decimal"/>
      <w:lvlText w:val="%1.%2.%3.%4.%5.%6."/>
      <w:lvlJc w:val="left"/>
      <w:pPr>
        <w:ind w:left="4210" w:hanging="1440"/>
      </w:pPr>
      <w:rPr>
        <w:rFonts w:hint="default"/>
      </w:rPr>
    </w:lvl>
    <w:lvl w:ilvl="6">
      <w:start w:val="1"/>
      <w:numFmt w:val="decimal"/>
      <w:lvlText w:val="%1.%2.%3.%4.%5.%6.%7."/>
      <w:lvlJc w:val="left"/>
      <w:pPr>
        <w:ind w:left="5124" w:hanging="1800"/>
      </w:pPr>
      <w:rPr>
        <w:rFonts w:hint="default"/>
      </w:rPr>
    </w:lvl>
    <w:lvl w:ilvl="7">
      <w:start w:val="1"/>
      <w:numFmt w:val="decimal"/>
      <w:lvlText w:val="%1.%2.%3.%4.%5.%6.%7.%8."/>
      <w:lvlJc w:val="left"/>
      <w:pPr>
        <w:ind w:left="5678" w:hanging="1800"/>
      </w:pPr>
      <w:rPr>
        <w:rFonts w:hint="default"/>
      </w:rPr>
    </w:lvl>
    <w:lvl w:ilvl="8">
      <w:start w:val="1"/>
      <w:numFmt w:val="decimal"/>
      <w:lvlText w:val="%1.%2.%3.%4.%5.%6.%7.%8.%9."/>
      <w:lvlJc w:val="left"/>
      <w:pPr>
        <w:ind w:left="6592" w:hanging="2160"/>
      </w:pPr>
      <w:rPr>
        <w:rFonts w:hint="default"/>
      </w:rPr>
    </w:lvl>
  </w:abstractNum>
  <w:abstractNum w:abstractNumId="5" w15:restartNumberingAfterBreak="0">
    <w:nsid w:val="100259F4"/>
    <w:multiLevelType w:val="multilevel"/>
    <w:tmpl w:val="4ECA1F3C"/>
    <w:lvl w:ilvl="0">
      <w:start w:val="3"/>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169B75A8"/>
    <w:multiLevelType w:val="hybridMultilevel"/>
    <w:tmpl w:val="250A6F38"/>
    <w:lvl w:ilvl="0" w:tplc="14A43F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30B60533"/>
    <w:multiLevelType w:val="hybridMultilevel"/>
    <w:tmpl w:val="B3F082A6"/>
    <w:lvl w:ilvl="0" w:tplc="9D4E494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3BDA60DD"/>
    <w:multiLevelType w:val="hybridMultilevel"/>
    <w:tmpl w:val="E36430BA"/>
    <w:lvl w:ilvl="0" w:tplc="344A638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C74773E"/>
    <w:multiLevelType w:val="hybridMultilevel"/>
    <w:tmpl w:val="3460B688"/>
    <w:lvl w:ilvl="0" w:tplc="3D9AA17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3EFA508D"/>
    <w:multiLevelType w:val="multilevel"/>
    <w:tmpl w:val="0AD261AA"/>
    <w:lvl w:ilvl="0">
      <w:start w:val="3"/>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5"/>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40FF4480"/>
    <w:multiLevelType w:val="hybridMultilevel"/>
    <w:tmpl w:val="211A3486"/>
    <w:lvl w:ilvl="0" w:tplc="5D3C6236">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1B330D9"/>
    <w:multiLevelType w:val="multilevel"/>
    <w:tmpl w:val="44340332"/>
    <w:lvl w:ilvl="0">
      <w:start w:val="3"/>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15:restartNumberingAfterBreak="0">
    <w:nsid w:val="4C884E97"/>
    <w:multiLevelType w:val="multilevel"/>
    <w:tmpl w:val="5CFC9456"/>
    <w:lvl w:ilvl="0">
      <w:start w:val="3"/>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15:restartNumberingAfterBreak="0">
    <w:nsid w:val="52DD24F1"/>
    <w:multiLevelType w:val="multilevel"/>
    <w:tmpl w:val="DCA67DC0"/>
    <w:lvl w:ilvl="0">
      <w:start w:val="3"/>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55513C52"/>
    <w:multiLevelType w:val="hybridMultilevel"/>
    <w:tmpl w:val="1592F14E"/>
    <w:lvl w:ilvl="0" w:tplc="088A018E">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6067B7E"/>
    <w:multiLevelType w:val="hybridMultilevel"/>
    <w:tmpl w:val="6916E468"/>
    <w:lvl w:ilvl="0" w:tplc="6D7A67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D736189"/>
    <w:multiLevelType w:val="multilevel"/>
    <w:tmpl w:val="08E0CC1A"/>
    <w:lvl w:ilvl="0">
      <w:start w:val="3"/>
      <w:numFmt w:val="decimal"/>
      <w:lvlText w:val="%1."/>
      <w:lvlJc w:val="left"/>
      <w:pPr>
        <w:ind w:left="675" w:hanging="675"/>
      </w:pPr>
      <w:rPr>
        <w:rFonts w:hint="default"/>
      </w:rPr>
    </w:lvl>
    <w:lvl w:ilvl="1">
      <w:start w:val="3"/>
      <w:numFmt w:val="decimal"/>
      <w:lvlText w:val="%1.%2."/>
      <w:lvlJc w:val="left"/>
      <w:pPr>
        <w:ind w:left="945" w:hanging="72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8" w15:restartNumberingAfterBreak="0">
    <w:nsid w:val="72062F1E"/>
    <w:multiLevelType w:val="hybridMultilevel"/>
    <w:tmpl w:val="763E83C8"/>
    <w:lvl w:ilvl="0" w:tplc="3D9AA172">
      <w:start w:val="9"/>
      <w:numFmt w:val="decimal"/>
      <w:lvlText w:val="%1."/>
      <w:lvlJc w:val="left"/>
      <w:pPr>
        <w:ind w:left="3621"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6377EE0"/>
    <w:multiLevelType w:val="hybridMultilevel"/>
    <w:tmpl w:val="0374B14C"/>
    <w:lvl w:ilvl="0" w:tplc="C3063BF8">
      <w:start w:val="1"/>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0" w15:restartNumberingAfterBreak="0">
    <w:nsid w:val="76B548AA"/>
    <w:multiLevelType w:val="multilevel"/>
    <w:tmpl w:val="51F6AE1E"/>
    <w:lvl w:ilvl="0">
      <w:start w:val="3"/>
      <w:numFmt w:val="decimal"/>
      <w:lvlText w:val="%1."/>
      <w:lvlJc w:val="left"/>
      <w:pPr>
        <w:ind w:left="825" w:hanging="825"/>
      </w:pPr>
      <w:rPr>
        <w:rFonts w:hint="default"/>
      </w:rPr>
    </w:lvl>
    <w:lvl w:ilvl="1">
      <w:start w:val="5"/>
      <w:numFmt w:val="decimal"/>
      <w:lvlText w:val="%1.%2."/>
      <w:lvlJc w:val="left"/>
      <w:pPr>
        <w:ind w:left="2102" w:hanging="825"/>
      </w:pPr>
      <w:rPr>
        <w:rFonts w:hint="default"/>
      </w:rPr>
    </w:lvl>
    <w:lvl w:ilvl="2">
      <w:start w:val="10"/>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7AAB4645"/>
    <w:multiLevelType w:val="hybridMultilevel"/>
    <w:tmpl w:val="08D2DB88"/>
    <w:lvl w:ilvl="0" w:tplc="6890F0B8">
      <w:start w:val="1"/>
      <w:numFmt w:val="decimal"/>
      <w:lvlText w:val="%1."/>
      <w:lvlJc w:val="left"/>
      <w:pPr>
        <w:ind w:left="1495"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num w:numId="1">
    <w:abstractNumId w:val="19"/>
  </w:num>
  <w:num w:numId="2">
    <w:abstractNumId w:val="8"/>
  </w:num>
  <w:num w:numId="3">
    <w:abstractNumId w:val="16"/>
  </w:num>
  <w:num w:numId="4">
    <w:abstractNumId w:val="11"/>
  </w:num>
  <w:num w:numId="5">
    <w:abstractNumId w:val="7"/>
  </w:num>
  <w:num w:numId="6">
    <w:abstractNumId w:val="21"/>
  </w:num>
  <w:num w:numId="7">
    <w:abstractNumId w:val="9"/>
  </w:num>
  <w:num w:numId="8">
    <w:abstractNumId w:val="18"/>
  </w:num>
  <w:num w:numId="9">
    <w:abstractNumId w:val="15"/>
  </w:num>
  <w:num w:numId="10">
    <w:abstractNumId w:val="1"/>
  </w:num>
  <w:num w:numId="11">
    <w:abstractNumId w:val="3"/>
  </w:num>
  <w:num w:numId="12">
    <w:abstractNumId w:val="0"/>
  </w:num>
  <w:num w:numId="13">
    <w:abstractNumId w:val="13"/>
  </w:num>
  <w:num w:numId="14">
    <w:abstractNumId w:val="17"/>
  </w:num>
  <w:num w:numId="15">
    <w:abstractNumId w:val="12"/>
  </w:num>
  <w:num w:numId="16">
    <w:abstractNumId w:val="2"/>
  </w:num>
  <w:num w:numId="17">
    <w:abstractNumId w:val="20"/>
  </w:num>
  <w:num w:numId="18">
    <w:abstractNumId w:val="10"/>
  </w:num>
  <w:num w:numId="19">
    <w:abstractNumId w:val="4"/>
  </w:num>
  <w:num w:numId="20">
    <w:abstractNumId w:val="5"/>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9A"/>
    <w:rsid w:val="0000430D"/>
    <w:rsid w:val="000078F0"/>
    <w:rsid w:val="00025620"/>
    <w:rsid w:val="000269B9"/>
    <w:rsid w:val="00034446"/>
    <w:rsid w:val="000522B8"/>
    <w:rsid w:val="0005312E"/>
    <w:rsid w:val="000578A2"/>
    <w:rsid w:val="00063F55"/>
    <w:rsid w:val="0008320E"/>
    <w:rsid w:val="000B21DE"/>
    <w:rsid w:val="000C3B20"/>
    <w:rsid w:val="000C66E9"/>
    <w:rsid w:val="000C6721"/>
    <w:rsid w:val="000D4B9A"/>
    <w:rsid w:val="000E051F"/>
    <w:rsid w:val="000E0FA5"/>
    <w:rsid w:val="000E6996"/>
    <w:rsid w:val="001148E9"/>
    <w:rsid w:val="00140FB0"/>
    <w:rsid w:val="00142F1F"/>
    <w:rsid w:val="001510EF"/>
    <w:rsid w:val="0015615B"/>
    <w:rsid w:val="00176F1C"/>
    <w:rsid w:val="00181697"/>
    <w:rsid w:val="001855D9"/>
    <w:rsid w:val="001969E3"/>
    <w:rsid w:val="001970A1"/>
    <w:rsid w:val="001C0B89"/>
    <w:rsid w:val="001C7068"/>
    <w:rsid w:val="001D1AE4"/>
    <w:rsid w:val="001D2AB1"/>
    <w:rsid w:val="001D4540"/>
    <w:rsid w:val="001F3850"/>
    <w:rsid w:val="00211903"/>
    <w:rsid w:val="0021246E"/>
    <w:rsid w:val="002132FB"/>
    <w:rsid w:val="00221C7C"/>
    <w:rsid w:val="00224B0E"/>
    <w:rsid w:val="00227938"/>
    <w:rsid w:val="00235E7F"/>
    <w:rsid w:val="00237E75"/>
    <w:rsid w:val="00242CC3"/>
    <w:rsid w:val="00247994"/>
    <w:rsid w:val="0025470D"/>
    <w:rsid w:val="00263A0E"/>
    <w:rsid w:val="00274147"/>
    <w:rsid w:val="00277B88"/>
    <w:rsid w:val="00284631"/>
    <w:rsid w:val="00297662"/>
    <w:rsid w:val="002A68C5"/>
    <w:rsid w:val="002B0B12"/>
    <w:rsid w:val="002B7DBF"/>
    <w:rsid w:val="002C00D2"/>
    <w:rsid w:val="002C636A"/>
    <w:rsid w:val="002E48B1"/>
    <w:rsid w:val="002F2947"/>
    <w:rsid w:val="002F470B"/>
    <w:rsid w:val="002F540D"/>
    <w:rsid w:val="002F791C"/>
    <w:rsid w:val="00331E43"/>
    <w:rsid w:val="003338AE"/>
    <w:rsid w:val="003517B6"/>
    <w:rsid w:val="00352F73"/>
    <w:rsid w:val="003530F0"/>
    <w:rsid w:val="00355603"/>
    <w:rsid w:val="003621B3"/>
    <w:rsid w:val="003718A2"/>
    <w:rsid w:val="00376872"/>
    <w:rsid w:val="00384D01"/>
    <w:rsid w:val="003978A0"/>
    <w:rsid w:val="003B2E0D"/>
    <w:rsid w:val="003C511C"/>
    <w:rsid w:val="003C7393"/>
    <w:rsid w:val="003D25C3"/>
    <w:rsid w:val="003D5920"/>
    <w:rsid w:val="003E2CC0"/>
    <w:rsid w:val="003E441E"/>
    <w:rsid w:val="003F1DB1"/>
    <w:rsid w:val="003F42C9"/>
    <w:rsid w:val="004021D5"/>
    <w:rsid w:val="0040612C"/>
    <w:rsid w:val="00406F5B"/>
    <w:rsid w:val="00455BB0"/>
    <w:rsid w:val="004750B2"/>
    <w:rsid w:val="004759EF"/>
    <w:rsid w:val="00480020"/>
    <w:rsid w:val="00486276"/>
    <w:rsid w:val="00492789"/>
    <w:rsid w:val="00497503"/>
    <w:rsid w:val="004A12BC"/>
    <w:rsid w:val="004A677A"/>
    <w:rsid w:val="004B541F"/>
    <w:rsid w:val="004B672E"/>
    <w:rsid w:val="004D6508"/>
    <w:rsid w:val="004E7D42"/>
    <w:rsid w:val="004F296F"/>
    <w:rsid w:val="004F544D"/>
    <w:rsid w:val="005034B6"/>
    <w:rsid w:val="005131B2"/>
    <w:rsid w:val="00525C91"/>
    <w:rsid w:val="0053486A"/>
    <w:rsid w:val="00534F2B"/>
    <w:rsid w:val="00541B8E"/>
    <w:rsid w:val="0055191B"/>
    <w:rsid w:val="00551935"/>
    <w:rsid w:val="00551F31"/>
    <w:rsid w:val="00566F34"/>
    <w:rsid w:val="00580807"/>
    <w:rsid w:val="00591D19"/>
    <w:rsid w:val="005A006F"/>
    <w:rsid w:val="005C2EF0"/>
    <w:rsid w:val="005E1FBB"/>
    <w:rsid w:val="005E58C4"/>
    <w:rsid w:val="005E6054"/>
    <w:rsid w:val="00605EC0"/>
    <w:rsid w:val="006147EA"/>
    <w:rsid w:val="00621197"/>
    <w:rsid w:val="00622BF7"/>
    <w:rsid w:val="00631DB6"/>
    <w:rsid w:val="006440FF"/>
    <w:rsid w:val="006533C3"/>
    <w:rsid w:val="00660274"/>
    <w:rsid w:val="00670915"/>
    <w:rsid w:val="00680DE1"/>
    <w:rsid w:val="00682CC9"/>
    <w:rsid w:val="006834FD"/>
    <w:rsid w:val="006917C7"/>
    <w:rsid w:val="00694DE6"/>
    <w:rsid w:val="006A7B0A"/>
    <w:rsid w:val="006B7B24"/>
    <w:rsid w:val="006E0B70"/>
    <w:rsid w:val="006E2478"/>
    <w:rsid w:val="006E2B3E"/>
    <w:rsid w:val="006E300F"/>
    <w:rsid w:val="006E4D8E"/>
    <w:rsid w:val="006F69E9"/>
    <w:rsid w:val="0070147F"/>
    <w:rsid w:val="00701D66"/>
    <w:rsid w:val="00704E18"/>
    <w:rsid w:val="00710CEE"/>
    <w:rsid w:val="00712D8A"/>
    <w:rsid w:val="007270E0"/>
    <w:rsid w:val="007366C1"/>
    <w:rsid w:val="0074104A"/>
    <w:rsid w:val="007419AC"/>
    <w:rsid w:val="00755C81"/>
    <w:rsid w:val="0076002E"/>
    <w:rsid w:val="007618A0"/>
    <w:rsid w:val="007652FC"/>
    <w:rsid w:val="00766E59"/>
    <w:rsid w:val="00771EF4"/>
    <w:rsid w:val="00773F8B"/>
    <w:rsid w:val="007767CD"/>
    <w:rsid w:val="00783F74"/>
    <w:rsid w:val="00796206"/>
    <w:rsid w:val="00796927"/>
    <w:rsid w:val="007A50C8"/>
    <w:rsid w:val="007B2558"/>
    <w:rsid w:val="007B65BE"/>
    <w:rsid w:val="007B73AA"/>
    <w:rsid w:val="007C5D32"/>
    <w:rsid w:val="007E407F"/>
    <w:rsid w:val="007E41AB"/>
    <w:rsid w:val="007E7806"/>
    <w:rsid w:val="007F48A4"/>
    <w:rsid w:val="00811ADE"/>
    <w:rsid w:val="00817504"/>
    <w:rsid w:val="00832E6E"/>
    <w:rsid w:val="00845178"/>
    <w:rsid w:val="008508C5"/>
    <w:rsid w:val="00852F8F"/>
    <w:rsid w:val="00862A4A"/>
    <w:rsid w:val="008642A0"/>
    <w:rsid w:val="008655B6"/>
    <w:rsid w:val="0086738A"/>
    <w:rsid w:val="00870EFC"/>
    <w:rsid w:val="008852E0"/>
    <w:rsid w:val="00885B8D"/>
    <w:rsid w:val="008A2A3B"/>
    <w:rsid w:val="008A5795"/>
    <w:rsid w:val="008D3558"/>
    <w:rsid w:val="008D47D2"/>
    <w:rsid w:val="008E1EC5"/>
    <w:rsid w:val="009251AD"/>
    <w:rsid w:val="00930125"/>
    <w:rsid w:val="00942361"/>
    <w:rsid w:val="00942CAB"/>
    <w:rsid w:val="0094622D"/>
    <w:rsid w:val="00946E3D"/>
    <w:rsid w:val="00954E3D"/>
    <w:rsid w:val="00964837"/>
    <w:rsid w:val="00982A48"/>
    <w:rsid w:val="00983E96"/>
    <w:rsid w:val="009950DE"/>
    <w:rsid w:val="009978D8"/>
    <w:rsid w:val="009A7720"/>
    <w:rsid w:val="009B3180"/>
    <w:rsid w:val="009D646B"/>
    <w:rsid w:val="009F477F"/>
    <w:rsid w:val="00A117E0"/>
    <w:rsid w:val="00A11EED"/>
    <w:rsid w:val="00A14A3F"/>
    <w:rsid w:val="00A2093C"/>
    <w:rsid w:val="00A337DB"/>
    <w:rsid w:val="00A42CA7"/>
    <w:rsid w:val="00A439D4"/>
    <w:rsid w:val="00A62039"/>
    <w:rsid w:val="00A73791"/>
    <w:rsid w:val="00A8612D"/>
    <w:rsid w:val="00A87C59"/>
    <w:rsid w:val="00A92CE9"/>
    <w:rsid w:val="00AA0DAC"/>
    <w:rsid w:val="00AA67F3"/>
    <w:rsid w:val="00AC42E6"/>
    <w:rsid w:val="00AD1381"/>
    <w:rsid w:val="00AD2511"/>
    <w:rsid w:val="00AE1D73"/>
    <w:rsid w:val="00AE6C02"/>
    <w:rsid w:val="00AF7528"/>
    <w:rsid w:val="00B02C7E"/>
    <w:rsid w:val="00B14014"/>
    <w:rsid w:val="00B154B0"/>
    <w:rsid w:val="00B204DB"/>
    <w:rsid w:val="00B26357"/>
    <w:rsid w:val="00B32AEE"/>
    <w:rsid w:val="00B33562"/>
    <w:rsid w:val="00B33B77"/>
    <w:rsid w:val="00B40FE1"/>
    <w:rsid w:val="00B4371D"/>
    <w:rsid w:val="00B5633A"/>
    <w:rsid w:val="00B57E18"/>
    <w:rsid w:val="00B57F0C"/>
    <w:rsid w:val="00B657E2"/>
    <w:rsid w:val="00B65CD0"/>
    <w:rsid w:val="00B65F2B"/>
    <w:rsid w:val="00B7179D"/>
    <w:rsid w:val="00B71A9A"/>
    <w:rsid w:val="00B71B93"/>
    <w:rsid w:val="00B878BC"/>
    <w:rsid w:val="00BA61CD"/>
    <w:rsid w:val="00BD074D"/>
    <w:rsid w:val="00BD59AE"/>
    <w:rsid w:val="00BE1996"/>
    <w:rsid w:val="00BE52AF"/>
    <w:rsid w:val="00BF4FB4"/>
    <w:rsid w:val="00BF71D5"/>
    <w:rsid w:val="00C07DA2"/>
    <w:rsid w:val="00C10AC9"/>
    <w:rsid w:val="00C16A79"/>
    <w:rsid w:val="00C2029B"/>
    <w:rsid w:val="00C261D2"/>
    <w:rsid w:val="00C3394D"/>
    <w:rsid w:val="00C4689D"/>
    <w:rsid w:val="00C54DC5"/>
    <w:rsid w:val="00C557D9"/>
    <w:rsid w:val="00C63401"/>
    <w:rsid w:val="00C665E3"/>
    <w:rsid w:val="00C712C1"/>
    <w:rsid w:val="00C74892"/>
    <w:rsid w:val="00C81174"/>
    <w:rsid w:val="00C876DD"/>
    <w:rsid w:val="00C90DA8"/>
    <w:rsid w:val="00C94007"/>
    <w:rsid w:val="00CA0978"/>
    <w:rsid w:val="00CB4CAD"/>
    <w:rsid w:val="00CB5D6F"/>
    <w:rsid w:val="00CD066E"/>
    <w:rsid w:val="00CE6B60"/>
    <w:rsid w:val="00D14912"/>
    <w:rsid w:val="00D245A5"/>
    <w:rsid w:val="00D3091D"/>
    <w:rsid w:val="00D36394"/>
    <w:rsid w:val="00D533C9"/>
    <w:rsid w:val="00D55D62"/>
    <w:rsid w:val="00D61DCA"/>
    <w:rsid w:val="00D6700B"/>
    <w:rsid w:val="00D84503"/>
    <w:rsid w:val="00D84F9C"/>
    <w:rsid w:val="00D85426"/>
    <w:rsid w:val="00D969DA"/>
    <w:rsid w:val="00DC11D4"/>
    <w:rsid w:val="00DD02D8"/>
    <w:rsid w:val="00DD756C"/>
    <w:rsid w:val="00DE218E"/>
    <w:rsid w:val="00DF2904"/>
    <w:rsid w:val="00DF7996"/>
    <w:rsid w:val="00E00231"/>
    <w:rsid w:val="00E174AA"/>
    <w:rsid w:val="00E35802"/>
    <w:rsid w:val="00E4637E"/>
    <w:rsid w:val="00E479A8"/>
    <w:rsid w:val="00E62C2A"/>
    <w:rsid w:val="00E641C7"/>
    <w:rsid w:val="00E66EB7"/>
    <w:rsid w:val="00E7204D"/>
    <w:rsid w:val="00E74F6B"/>
    <w:rsid w:val="00E77817"/>
    <w:rsid w:val="00E77A64"/>
    <w:rsid w:val="00E81C26"/>
    <w:rsid w:val="00E84DE5"/>
    <w:rsid w:val="00E93264"/>
    <w:rsid w:val="00E96802"/>
    <w:rsid w:val="00EA206E"/>
    <w:rsid w:val="00EC1807"/>
    <w:rsid w:val="00EC3750"/>
    <w:rsid w:val="00ED05F7"/>
    <w:rsid w:val="00ED0701"/>
    <w:rsid w:val="00ED3974"/>
    <w:rsid w:val="00EE35C9"/>
    <w:rsid w:val="00EE7F47"/>
    <w:rsid w:val="00F000AD"/>
    <w:rsid w:val="00F018D3"/>
    <w:rsid w:val="00F3767E"/>
    <w:rsid w:val="00F5568C"/>
    <w:rsid w:val="00F56BFE"/>
    <w:rsid w:val="00F6786E"/>
    <w:rsid w:val="00F67997"/>
    <w:rsid w:val="00F740FB"/>
    <w:rsid w:val="00F91291"/>
    <w:rsid w:val="00F93531"/>
    <w:rsid w:val="00F94E65"/>
    <w:rsid w:val="00F965DC"/>
    <w:rsid w:val="00FC00F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C050F3"/>
  <w15:docId w15:val="{283248B8-A1BD-482D-8317-F87A27BC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47F"/>
    <w:pPr>
      <w:spacing w:line="254" w:lineRule="auto"/>
    </w:pPr>
  </w:style>
  <w:style w:type="paragraph" w:styleId="1">
    <w:name w:val="heading 1"/>
    <w:basedOn w:val="a"/>
    <w:next w:val="a"/>
    <w:link w:val="10"/>
    <w:uiPriority w:val="9"/>
    <w:qFormat/>
    <w:rsid w:val="00B32AE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ru-RU"/>
    </w:rPr>
  </w:style>
  <w:style w:type="paragraph" w:styleId="2">
    <w:name w:val="heading 2"/>
    <w:basedOn w:val="a"/>
    <w:next w:val="a"/>
    <w:link w:val="20"/>
    <w:uiPriority w:val="9"/>
    <w:semiHidden/>
    <w:unhideWhenUsed/>
    <w:qFormat/>
    <w:rsid w:val="007600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B32AEE"/>
    <w:pPr>
      <w:keepNext/>
      <w:autoSpaceDE w:val="0"/>
      <w:autoSpaceDN w:val="0"/>
      <w:spacing w:after="0" w:line="240" w:lineRule="auto"/>
      <w:jc w:val="center"/>
      <w:outlineLvl w:val="2"/>
    </w:pPr>
    <w:rPr>
      <w:rFonts w:ascii="Bookman Old Style" w:eastAsia="Times New Roman" w:hAnsi="Bookman Old Style" w:cs="Times New Roman"/>
      <w:sz w:val="24"/>
      <w:szCs w:val="24"/>
      <w:lang w:eastAsia="ru-RU"/>
    </w:rPr>
  </w:style>
  <w:style w:type="paragraph" w:styleId="4">
    <w:name w:val="heading 4"/>
    <w:basedOn w:val="a"/>
    <w:next w:val="a"/>
    <w:link w:val="40"/>
    <w:qFormat/>
    <w:rsid w:val="007419AC"/>
    <w:pPr>
      <w:keepNext/>
      <w:widowControl w:val="0"/>
      <w:autoSpaceDE w:val="0"/>
      <w:autoSpaceDN w:val="0"/>
      <w:adjustRightInd w:val="0"/>
      <w:spacing w:before="240" w:after="60" w:line="300" w:lineRule="auto"/>
      <w:ind w:firstLine="860"/>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7F48A4"/>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semiHidden/>
    <w:unhideWhenUsed/>
    <w:qFormat/>
    <w:rsid w:val="00B32AEE"/>
    <w:pPr>
      <w:keepNext/>
      <w:spacing w:after="0" w:line="240" w:lineRule="auto"/>
      <w:ind w:firstLine="7088"/>
      <w:jc w:val="both"/>
      <w:outlineLvl w:val="5"/>
    </w:pPr>
    <w:rPr>
      <w:rFonts w:ascii="Bookman Old Style" w:eastAsia="Times New Roman" w:hAnsi="Bookman Old Style" w:cs="Times New Roman"/>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2361"/>
    <w:rPr>
      <w:color w:val="0000FF"/>
      <w:u w:val="single"/>
    </w:rPr>
  </w:style>
  <w:style w:type="character" w:styleId="a4">
    <w:name w:val="FollowedHyperlink"/>
    <w:basedOn w:val="a0"/>
    <w:uiPriority w:val="99"/>
    <w:semiHidden/>
    <w:unhideWhenUsed/>
    <w:rsid w:val="00942361"/>
    <w:rPr>
      <w:color w:val="800080"/>
      <w:u w:val="single"/>
    </w:rPr>
  </w:style>
  <w:style w:type="paragraph" w:styleId="a5">
    <w:name w:val="Body Text"/>
    <w:basedOn w:val="a"/>
    <w:link w:val="a6"/>
    <w:uiPriority w:val="99"/>
    <w:semiHidden/>
    <w:unhideWhenUsed/>
    <w:rsid w:val="0094236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6">
    <w:name w:val="Основной текст Знак"/>
    <w:basedOn w:val="a0"/>
    <w:link w:val="a5"/>
    <w:uiPriority w:val="99"/>
    <w:semiHidden/>
    <w:rsid w:val="00942361"/>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9423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361"/>
    <w:rPr>
      <w:rFonts w:ascii="Tahoma" w:hAnsi="Tahoma" w:cs="Tahoma"/>
      <w:sz w:val="16"/>
      <w:szCs w:val="16"/>
    </w:rPr>
  </w:style>
  <w:style w:type="paragraph" w:styleId="a9">
    <w:name w:val="List Paragraph"/>
    <w:basedOn w:val="a"/>
    <w:uiPriority w:val="34"/>
    <w:qFormat/>
    <w:rsid w:val="00942361"/>
    <w:pPr>
      <w:ind w:left="720"/>
      <w:contextualSpacing/>
    </w:pPr>
  </w:style>
  <w:style w:type="paragraph" w:customStyle="1" w:styleId="rvps2">
    <w:name w:val="rvps2"/>
    <w:basedOn w:val="a"/>
    <w:rsid w:val="0094236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94236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andard">
    <w:name w:val="standard"/>
    <w:basedOn w:val="a"/>
    <w:rsid w:val="0094236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942361"/>
  </w:style>
  <w:style w:type="character" w:customStyle="1" w:styleId="rvts23">
    <w:name w:val="rvts23"/>
    <w:basedOn w:val="a0"/>
    <w:rsid w:val="00942361"/>
  </w:style>
  <w:style w:type="character" w:customStyle="1" w:styleId="rvts15">
    <w:name w:val="rvts15"/>
    <w:basedOn w:val="a0"/>
    <w:rsid w:val="00942361"/>
  </w:style>
  <w:style w:type="character" w:customStyle="1" w:styleId="rvts0">
    <w:name w:val="rvts0"/>
    <w:basedOn w:val="a0"/>
    <w:rsid w:val="00942361"/>
  </w:style>
  <w:style w:type="character" w:customStyle="1" w:styleId="rvts9">
    <w:name w:val="rvts9"/>
    <w:basedOn w:val="a0"/>
    <w:rsid w:val="00942361"/>
  </w:style>
  <w:style w:type="character" w:customStyle="1" w:styleId="10">
    <w:name w:val="Заголовок 1 Знак"/>
    <w:basedOn w:val="a0"/>
    <w:link w:val="1"/>
    <w:uiPriority w:val="9"/>
    <w:rsid w:val="00B32AEE"/>
    <w:rPr>
      <w:rFonts w:asciiTheme="majorHAnsi" w:eastAsiaTheme="majorEastAsia" w:hAnsiTheme="majorHAnsi" w:cstheme="majorBidi"/>
      <w:color w:val="2E74B5" w:themeColor="accent1" w:themeShade="BF"/>
      <w:sz w:val="32"/>
      <w:szCs w:val="32"/>
      <w:lang w:val="ru-RU"/>
    </w:rPr>
  </w:style>
  <w:style w:type="character" w:customStyle="1" w:styleId="30">
    <w:name w:val="Заголовок 3 Знак"/>
    <w:basedOn w:val="a0"/>
    <w:link w:val="3"/>
    <w:semiHidden/>
    <w:rsid w:val="00B32AEE"/>
    <w:rPr>
      <w:rFonts w:ascii="Bookman Old Style" w:eastAsia="Times New Roman" w:hAnsi="Bookman Old Style" w:cs="Times New Roman"/>
      <w:sz w:val="24"/>
      <w:szCs w:val="24"/>
      <w:lang w:eastAsia="ru-RU"/>
    </w:rPr>
  </w:style>
  <w:style w:type="character" w:customStyle="1" w:styleId="60">
    <w:name w:val="Заголовок 6 Знак"/>
    <w:basedOn w:val="a0"/>
    <w:link w:val="6"/>
    <w:semiHidden/>
    <w:rsid w:val="00B32AEE"/>
    <w:rPr>
      <w:rFonts w:ascii="Bookman Old Style" w:eastAsia="Times New Roman" w:hAnsi="Bookman Old Style" w:cs="Times New Roman"/>
      <w:sz w:val="27"/>
      <w:szCs w:val="27"/>
      <w:lang w:val="ru-RU" w:eastAsia="ru-RU"/>
    </w:rPr>
  </w:style>
  <w:style w:type="paragraph" w:styleId="aa">
    <w:name w:val="Normal (Web)"/>
    <w:basedOn w:val="a"/>
    <w:uiPriority w:val="99"/>
    <w:unhideWhenUsed/>
    <w:rsid w:val="00B32A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заголовок 3"/>
    <w:basedOn w:val="a"/>
    <w:next w:val="a"/>
    <w:rsid w:val="00B32AEE"/>
    <w:pPr>
      <w:keepNext/>
      <w:autoSpaceDE w:val="0"/>
      <w:autoSpaceDN w:val="0"/>
      <w:spacing w:after="0" w:line="240" w:lineRule="auto"/>
      <w:ind w:firstLine="3686"/>
      <w:jc w:val="both"/>
    </w:pPr>
    <w:rPr>
      <w:rFonts w:ascii="Bookman Old Style" w:eastAsia="Times New Roman" w:hAnsi="Bookman Old Style" w:cs="Times New Roman"/>
      <w:b/>
      <w:bCs/>
      <w:sz w:val="36"/>
      <w:szCs w:val="36"/>
      <w:lang w:val="ru-RU" w:eastAsia="ru-RU"/>
    </w:rPr>
  </w:style>
  <w:style w:type="paragraph" w:customStyle="1" w:styleId="Default">
    <w:name w:val="Default"/>
    <w:rsid w:val="00B32AEE"/>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character" w:customStyle="1" w:styleId="20">
    <w:name w:val="Заголовок 2 Знак"/>
    <w:basedOn w:val="a0"/>
    <w:link w:val="2"/>
    <w:uiPriority w:val="9"/>
    <w:semiHidden/>
    <w:rsid w:val="0076002E"/>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7F48A4"/>
    <w:rPr>
      <w:rFonts w:asciiTheme="majorHAnsi" w:eastAsiaTheme="majorEastAsia" w:hAnsiTheme="majorHAnsi" w:cstheme="majorBidi"/>
      <w:color w:val="2E74B5" w:themeColor="accent1" w:themeShade="BF"/>
    </w:rPr>
  </w:style>
  <w:style w:type="character" w:styleId="ab">
    <w:name w:val="Strong"/>
    <w:basedOn w:val="a0"/>
    <w:uiPriority w:val="22"/>
    <w:qFormat/>
    <w:rsid w:val="000078F0"/>
    <w:rPr>
      <w:b/>
      <w:bCs/>
    </w:rPr>
  </w:style>
  <w:style w:type="paragraph" w:styleId="ac">
    <w:name w:val="header"/>
    <w:aliases w:val="Header Char"/>
    <w:basedOn w:val="a"/>
    <w:link w:val="ad"/>
    <w:rsid w:val="00406F5B"/>
    <w:pPr>
      <w:tabs>
        <w:tab w:val="center" w:pos="4153"/>
        <w:tab w:val="right" w:pos="8306"/>
      </w:tabs>
      <w:spacing w:after="0" w:line="240" w:lineRule="auto"/>
    </w:pPr>
    <w:rPr>
      <w:rFonts w:ascii="Times New Roman" w:eastAsia="Times New Roman" w:hAnsi="Times New Roman" w:cs="Times New Roman"/>
      <w:sz w:val="28"/>
      <w:szCs w:val="20"/>
      <w:lang w:eastAsia="uk-UA"/>
    </w:rPr>
  </w:style>
  <w:style w:type="character" w:customStyle="1" w:styleId="ad">
    <w:name w:val="Верхний колонтитул Знак"/>
    <w:aliases w:val="Header Char Знак"/>
    <w:basedOn w:val="a0"/>
    <w:link w:val="ac"/>
    <w:rsid w:val="00406F5B"/>
    <w:rPr>
      <w:rFonts w:ascii="Times New Roman" w:eastAsia="Times New Roman" w:hAnsi="Times New Roman" w:cs="Times New Roman"/>
      <w:sz w:val="28"/>
      <w:szCs w:val="20"/>
      <w:lang w:eastAsia="uk-UA"/>
    </w:rPr>
  </w:style>
  <w:style w:type="paragraph" w:styleId="ae">
    <w:name w:val="Body Text Indent"/>
    <w:basedOn w:val="a"/>
    <w:link w:val="af"/>
    <w:uiPriority w:val="99"/>
    <w:semiHidden/>
    <w:unhideWhenUsed/>
    <w:rsid w:val="007419AC"/>
    <w:pPr>
      <w:spacing w:after="120"/>
      <w:ind w:left="283"/>
    </w:pPr>
  </w:style>
  <w:style w:type="character" w:customStyle="1" w:styleId="af">
    <w:name w:val="Основной текст с отступом Знак"/>
    <w:basedOn w:val="a0"/>
    <w:link w:val="ae"/>
    <w:uiPriority w:val="99"/>
    <w:semiHidden/>
    <w:rsid w:val="007419AC"/>
  </w:style>
  <w:style w:type="character" w:customStyle="1" w:styleId="40">
    <w:name w:val="Заголовок 4 Знак"/>
    <w:basedOn w:val="a0"/>
    <w:link w:val="4"/>
    <w:rsid w:val="007419AC"/>
    <w:rPr>
      <w:rFonts w:ascii="Times New Roman" w:eastAsia="Times New Roman" w:hAnsi="Times New Roman" w:cs="Times New Roman"/>
      <w:b/>
      <w:bCs/>
      <w:sz w:val="28"/>
      <w:szCs w:val="28"/>
      <w:lang w:eastAsia="ru-RU"/>
    </w:rPr>
  </w:style>
  <w:style w:type="paragraph" w:customStyle="1" w:styleId="21">
    <w:name w:val="Основной текст с отступом 21"/>
    <w:basedOn w:val="a"/>
    <w:rsid w:val="007419AC"/>
    <w:pPr>
      <w:widowControl w:val="0"/>
      <w:suppressAutoHyphens/>
      <w:autoSpaceDE w:val="0"/>
      <w:spacing w:after="0" w:line="240" w:lineRule="auto"/>
      <w:ind w:firstLine="720"/>
      <w:jc w:val="both"/>
    </w:pPr>
    <w:rPr>
      <w:rFonts w:ascii="Times New Roman" w:eastAsia="Times New Roman" w:hAnsi="Times New Roman" w:cs="Times New Roman"/>
      <w:sz w:val="28"/>
      <w:lang w:eastAsia="ar-SA"/>
    </w:rPr>
  </w:style>
  <w:style w:type="paragraph" w:styleId="af0">
    <w:name w:val="footer"/>
    <w:basedOn w:val="a"/>
    <w:link w:val="af1"/>
    <w:rsid w:val="007419AC"/>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val="ru-RU" w:eastAsia="ar-SA"/>
    </w:rPr>
  </w:style>
  <w:style w:type="character" w:customStyle="1" w:styleId="af1">
    <w:name w:val="Нижний колонтитул Знак"/>
    <w:basedOn w:val="a0"/>
    <w:link w:val="af0"/>
    <w:rsid w:val="007419AC"/>
    <w:rPr>
      <w:rFonts w:ascii="Times New Roman" w:eastAsia="Times New Roman" w:hAnsi="Times New Roman" w:cs="Times New Roman"/>
      <w:sz w:val="20"/>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63684">
      <w:bodyDiv w:val="1"/>
      <w:marLeft w:val="0"/>
      <w:marRight w:val="0"/>
      <w:marTop w:val="0"/>
      <w:marBottom w:val="0"/>
      <w:divBdr>
        <w:top w:val="none" w:sz="0" w:space="0" w:color="auto"/>
        <w:left w:val="none" w:sz="0" w:space="0" w:color="auto"/>
        <w:bottom w:val="none" w:sz="0" w:space="0" w:color="auto"/>
        <w:right w:val="none" w:sz="0" w:space="0" w:color="auto"/>
      </w:divBdr>
    </w:div>
    <w:div w:id="881668254">
      <w:bodyDiv w:val="1"/>
      <w:marLeft w:val="0"/>
      <w:marRight w:val="0"/>
      <w:marTop w:val="0"/>
      <w:marBottom w:val="0"/>
      <w:divBdr>
        <w:top w:val="none" w:sz="0" w:space="0" w:color="auto"/>
        <w:left w:val="none" w:sz="0" w:space="0" w:color="auto"/>
        <w:bottom w:val="none" w:sz="0" w:space="0" w:color="auto"/>
        <w:right w:val="none" w:sz="0" w:space="0" w:color="auto"/>
      </w:divBdr>
    </w:div>
    <w:div w:id="21454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F79E8-CBBA-4E52-ABE9-4D274F84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1183</Words>
  <Characters>6748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User</cp:lastModifiedBy>
  <cp:revision>5</cp:revision>
  <cp:lastPrinted>2025-03-28T09:33:00Z</cp:lastPrinted>
  <dcterms:created xsi:type="dcterms:W3CDTF">2025-03-26T13:38:00Z</dcterms:created>
  <dcterms:modified xsi:type="dcterms:W3CDTF">2025-03-28T09:33:00Z</dcterms:modified>
</cp:coreProperties>
</file>