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C257" w14:textId="03FFD308" w:rsidR="00DA5A42" w:rsidRDefault="00F84CD4" w:rsidP="00DA5A42">
      <w:pPr>
        <w:spacing w:after="0" w:line="240" w:lineRule="auto"/>
        <w:jc w:val="center"/>
        <w:rPr>
          <w:rFonts w:ascii="Times New Roman" w:hAnsi="Times New Roman"/>
          <w:sz w:val="28"/>
          <w:szCs w:val="28"/>
          <w:lang w:val="uk-UA"/>
        </w:rPr>
      </w:pPr>
      <w:r>
        <w:rPr>
          <w:rFonts w:ascii="Times New Roman" w:hAnsi="Times New Roman"/>
          <w:noProof/>
          <w:sz w:val="28"/>
          <w:szCs w:val="28"/>
          <w:lang w:val="uk-UA"/>
        </w:rPr>
        <mc:AlternateContent>
          <mc:Choice Requires="wpg">
            <w:drawing>
              <wp:anchor distT="0" distB="0" distL="114300" distR="114300" simplePos="0" relativeHeight="251658240" behindDoc="0" locked="0" layoutInCell="1" allowOverlap="1" wp14:anchorId="3D1DF387" wp14:editId="23456585">
                <wp:simplePos x="0" y="0"/>
                <wp:positionH relativeFrom="margin">
                  <wp:align>center</wp:align>
                </wp:positionH>
                <wp:positionV relativeFrom="paragraph">
                  <wp:posOffset>6350</wp:posOffset>
                </wp:positionV>
                <wp:extent cx="6324600" cy="2330450"/>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2330450"/>
                          <a:chOff x="1540" y="301"/>
                          <a:chExt cx="9960" cy="3670"/>
                        </a:xfrm>
                      </wpg:grpSpPr>
                      <wps:wsp>
                        <wps:cNvPr id="2" name="Text Box 4"/>
                        <wps:cNvSpPr txBox="1">
                          <a:spLocks noChangeArrowheads="1"/>
                        </wps:cNvSpPr>
                        <wps:spPr bwMode="auto">
                          <a:xfrm>
                            <a:off x="1540" y="1301"/>
                            <a:ext cx="996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3804" w14:textId="77777777" w:rsidR="00F84CD4" w:rsidRDefault="00F84CD4" w:rsidP="00F84CD4">
                              <w:pPr>
                                <w:pStyle w:val="1"/>
                                <w:rPr>
                                  <w:b w:val="0"/>
                                  <w:bCs/>
                                </w:rPr>
                              </w:pPr>
                              <w:r>
                                <w:rPr>
                                  <w:b w:val="0"/>
                                  <w:bCs/>
                                </w:rPr>
                                <w:t>УКРАЇНА</w:t>
                              </w:r>
                            </w:p>
                            <w:p w14:paraId="4C62BABC" w14:textId="77777777" w:rsidR="00F84CD4" w:rsidRDefault="00F84CD4" w:rsidP="00F84CD4">
                              <w:pPr>
                                <w:pStyle w:val="1"/>
                              </w:pPr>
                              <w:r>
                                <w:t>ІЗЮМСЬКА РАЙОННА РАДА</w:t>
                              </w:r>
                            </w:p>
                            <w:p w14:paraId="02A28A81" w14:textId="77777777" w:rsidR="00F84CD4" w:rsidRDefault="00F84CD4" w:rsidP="00F84CD4">
                              <w:pPr>
                                <w:pStyle w:val="1"/>
                                <w:rPr>
                                  <w:sz w:val="26"/>
                                </w:rPr>
                              </w:pPr>
                              <w:r>
                                <w:t>ХАРКІВСЬКОЇ ОБЛАСТІ</w:t>
                              </w:r>
                            </w:p>
                          </w:txbxContent>
                        </wps:txbx>
                        <wps:bodyPr rot="0" vert="horz" wrap="square" lIns="91440" tIns="0" rIns="91440" bIns="0" anchor="t" anchorCtr="0" upright="1">
                          <a:noAutofit/>
                        </wps:bodyPr>
                      </wps:wsp>
                      <pic:pic xmlns:pic="http://schemas.openxmlformats.org/drawingml/2006/picture">
                        <pic:nvPicPr>
                          <pic:cNvPr id="3" name="Picture 5" descr="Trezub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138" y="301"/>
                            <a:ext cx="765" cy="99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6"/>
                        <wps:cNvSpPr txBox="1">
                          <a:spLocks noChangeArrowheads="1"/>
                        </wps:cNvSpPr>
                        <wps:spPr bwMode="auto">
                          <a:xfrm>
                            <a:off x="4017" y="2497"/>
                            <a:ext cx="5556"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81FED" w14:textId="65462D9C" w:rsidR="00F84CD4" w:rsidRPr="00F84CD4" w:rsidRDefault="00F84CD4" w:rsidP="00F84CD4">
                              <w:pPr>
                                <w:spacing w:after="0" w:line="240" w:lineRule="auto"/>
                                <w:ind w:left="-284" w:right="-192"/>
                                <w:jc w:val="center"/>
                                <w:rPr>
                                  <w:rFonts w:ascii="Times New Roman" w:hAnsi="Times New Roman"/>
                                  <w:b/>
                                  <w:sz w:val="28"/>
                                  <w:szCs w:val="28"/>
                                </w:rPr>
                              </w:pPr>
                              <w:r w:rsidRPr="00F84CD4">
                                <w:rPr>
                                  <w:rFonts w:ascii="Times New Roman" w:hAnsi="Times New Roman"/>
                                  <w:b/>
                                  <w:sz w:val="28"/>
                                  <w:szCs w:val="28"/>
                                </w:rPr>
                                <w:t>Р І Ш Е Н Н Я</w:t>
                              </w:r>
                            </w:p>
                            <w:p w14:paraId="3CDD8F42" w14:textId="77777777" w:rsidR="00F84CD4" w:rsidRPr="00F84CD4" w:rsidRDefault="00F84CD4" w:rsidP="00F84CD4">
                              <w:pPr>
                                <w:spacing w:after="0" w:line="240" w:lineRule="auto"/>
                                <w:jc w:val="center"/>
                                <w:rPr>
                                  <w:rFonts w:ascii="Times New Roman" w:hAnsi="Times New Roman"/>
                                  <w:sz w:val="28"/>
                                  <w:szCs w:val="28"/>
                                </w:rPr>
                              </w:pPr>
                              <w:r w:rsidRPr="00F84CD4">
                                <w:rPr>
                                  <w:rFonts w:ascii="Times New Roman" w:hAnsi="Times New Roman"/>
                                  <w:sz w:val="28"/>
                                  <w:szCs w:val="28"/>
                                </w:rPr>
                                <w:t>ХХ</w:t>
                              </w:r>
                              <w:r w:rsidRPr="00F84CD4">
                                <w:rPr>
                                  <w:rFonts w:ascii="Times New Roman" w:hAnsi="Times New Roman"/>
                                  <w:sz w:val="28"/>
                                  <w:szCs w:val="28"/>
                                  <w:lang w:val="en-US"/>
                                </w:rPr>
                                <w:t>V</w:t>
                              </w:r>
                              <w:r w:rsidRPr="00F84CD4">
                                <w:rPr>
                                  <w:rFonts w:ascii="Times New Roman" w:hAnsi="Times New Roman"/>
                                  <w:sz w:val="28"/>
                                  <w:szCs w:val="28"/>
                                </w:rPr>
                                <w:t xml:space="preserve"> сесії районної ради </w:t>
                              </w:r>
                              <w:r w:rsidRPr="00F84CD4">
                                <w:rPr>
                                  <w:rFonts w:ascii="Times New Roman" w:hAnsi="Times New Roman"/>
                                  <w:sz w:val="28"/>
                                  <w:szCs w:val="28"/>
                                  <w:lang w:val="en-US"/>
                                </w:rPr>
                                <w:t>V</w:t>
                              </w:r>
                              <w:r w:rsidRPr="00F84CD4">
                                <w:rPr>
                                  <w:rFonts w:ascii="Times New Roman" w:hAnsi="Times New Roman"/>
                                  <w:sz w:val="28"/>
                                  <w:szCs w:val="28"/>
                                </w:rPr>
                                <w:t>ІІІ скликання</w:t>
                              </w:r>
                            </w:p>
                            <w:p w14:paraId="1ACD9E63" w14:textId="77777777" w:rsidR="00F84CD4" w:rsidRDefault="00F84CD4" w:rsidP="00F84CD4">
                              <w:pPr>
                                <w:jc w:val="center"/>
                                <w:rPr>
                                  <w:szCs w:val="28"/>
                                </w:rPr>
                              </w:pPr>
                              <w:r>
                                <w:rPr>
                                  <w:szCs w:val="28"/>
                                </w:rPr>
                                <w:t xml:space="preserve">                                </w:t>
                              </w:r>
                            </w:p>
                            <w:p w14:paraId="5D41F369" w14:textId="77777777" w:rsidR="00F84CD4" w:rsidRDefault="00F84CD4" w:rsidP="00F84CD4"/>
                          </w:txbxContent>
                        </wps:txbx>
                        <wps:bodyPr rot="0" vert="horz" wrap="square" lIns="0" tIns="45720" rIns="0" bIns="45720" anchor="t" anchorCtr="0" upright="1">
                          <a:noAutofit/>
                        </wps:bodyPr>
                      </wps:wsp>
                      <wps:wsp>
                        <wps:cNvPr id="5" name="Text Box 7"/>
                        <wps:cNvSpPr txBox="1">
                          <a:spLocks noChangeArrowheads="1"/>
                        </wps:cNvSpPr>
                        <wps:spPr bwMode="auto">
                          <a:xfrm>
                            <a:off x="1699" y="3064"/>
                            <a:ext cx="6360"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3ECDE" w14:textId="77777777" w:rsidR="00F84CD4" w:rsidRPr="003012C5" w:rsidRDefault="00F84CD4" w:rsidP="00F84CD4">
                              <w:pPr>
                                <w:rPr>
                                  <w:szCs w:val="28"/>
                                </w:rPr>
                              </w:pPr>
                            </w:p>
                            <w:p w14:paraId="6B42E5CD" w14:textId="77777777" w:rsidR="00F84CD4" w:rsidRPr="00F84CD4" w:rsidRDefault="00F84CD4" w:rsidP="00F84CD4">
                              <w:pPr>
                                <w:rPr>
                                  <w:rFonts w:ascii="Times New Roman" w:hAnsi="Times New Roman"/>
                                  <w:sz w:val="28"/>
                                  <w:szCs w:val="28"/>
                                </w:rPr>
                              </w:pPr>
                              <w:r w:rsidRPr="00F84CD4">
                                <w:rPr>
                                  <w:rFonts w:ascii="Times New Roman" w:hAnsi="Times New Roman"/>
                                  <w:sz w:val="28"/>
                                  <w:szCs w:val="28"/>
                                </w:rPr>
                                <w:t xml:space="preserve">18 серпня 2023 року                                         </w:t>
                              </w:r>
                            </w:p>
                          </w:txbxContent>
                        </wps:txbx>
                        <wps:bodyPr rot="0" vert="horz" wrap="square" lIns="0" tIns="45720" rIns="0" bIns="45720" anchor="t" anchorCtr="0" upright="1">
                          <a:noAutofit/>
                        </wps:bodyPr>
                      </wps:wsp>
                      <wps:wsp>
                        <wps:cNvPr id="6" name="Text Box 8"/>
                        <wps:cNvSpPr txBox="1">
                          <a:spLocks noChangeArrowheads="1"/>
                        </wps:cNvSpPr>
                        <wps:spPr bwMode="auto">
                          <a:xfrm>
                            <a:off x="8421" y="3064"/>
                            <a:ext cx="2880"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CB8F" w14:textId="77777777" w:rsidR="00F84CD4" w:rsidRDefault="00F84CD4" w:rsidP="00F84CD4">
                              <w:pPr>
                                <w:jc w:val="right"/>
                                <w:rPr>
                                  <w:szCs w:val="28"/>
                                </w:rPr>
                              </w:pPr>
                            </w:p>
                            <w:p w14:paraId="686BD795" w14:textId="20C7CFCC" w:rsidR="00F84CD4" w:rsidRPr="00F84CD4" w:rsidRDefault="00F84CD4" w:rsidP="00F84CD4">
                              <w:pPr>
                                <w:jc w:val="right"/>
                                <w:rPr>
                                  <w:rFonts w:ascii="Times New Roman" w:hAnsi="Times New Roman"/>
                                  <w:sz w:val="28"/>
                                  <w:szCs w:val="28"/>
                                </w:rPr>
                              </w:pPr>
                              <w:r w:rsidRPr="00F84CD4">
                                <w:rPr>
                                  <w:rFonts w:ascii="Times New Roman" w:hAnsi="Times New Roman"/>
                                  <w:sz w:val="28"/>
                                  <w:szCs w:val="28"/>
                                </w:rPr>
                                <w:t>№</w:t>
                              </w:r>
                              <w:r w:rsidR="005724C3">
                                <w:rPr>
                                  <w:rFonts w:ascii="Times New Roman" w:hAnsi="Times New Roman"/>
                                  <w:sz w:val="28"/>
                                  <w:szCs w:val="28"/>
                                  <w:lang w:val="uk-UA"/>
                                </w:rPr>
                                <w:t>255</w:t>
                              </w:r>
                              <w:r w:rsidRPr="00F84CD4">
                                <w:rPr>
                                  <w:rFonts w:ascii="Times New Roman" w:hAnsi="Times New Roman"/>
                                  <w:sz w:val="28"/>
                                  <w:szCs w:val="28"/>
                                </w:rPr>
                                <w:t>-</w:t>
                              </w:r>
                              <w:r w:rsidRPr="00F84CD4">
                                <w:rPr>
                                  <w:rFonts w:ascii="Times New Roman" w:hAnsi="Times New Roman"/>
                                  <w:sz w:val="28"/>
                                  <w:szCs w:val="28"/>
                                  <w:lang w:val="en-US"/>
                                </w:rPr>
                                <w:t>V</w:t>
                              </w:r>
                              <w:r w:rsidRPr="00F84CD4">
                                <w:rPr>
                                  <w:rFonts w:ascii="Times New Roman" w:hAnsi="Times New Roman"/>
                                  <w:sz w:val="28"/>
                                  <w:szCs w:val="28"/>
                                </w:rPr>
                                <w:t>ІІІ</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DF387" id="Группа 1" o:spid="_x0000_s1026" style="position:absolute;left:0;text-align:left;margin-left:0;margin-top:.5pt;width:498pt;height:183.5pt;z-index:251658240;mso-position-horizontal:center;mso-position-horizontal-relative:margin" coordorigin="1540,301" coordsize="9960,3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">
                <v:shapetype id="_x0000_t202" coordsize="21600,21600" o:spt="202" path="m,l,21600r21600,l21600,xe">
                  <v:stroke joinstyle="miter"/>
                  <v:path gradientshapeok="t" o:connecttype="rect"/>
                </v:shapetype>
                <v:shape id="Text Box 4" o:spid="_x0000_s1027" type="#_x0000_t202" style="position:absolute;left:1540;top:1301;width:9960;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" filled="f" stroked="f">
                  <v:textbox inset=",0,,0">
                    <w:txbxContent>
                      <w:p w14:paraId="3BA53804" w14:textId="77777777" w:rsidR="00F84CD4" w:rsidRDefault="00F84CD4" w:rsidP="00F84CD4">
                        <w:pPr>
                          <w:pStyle w:val="1"/>
                          <w:rPr>
                            <w:b w:val="0"/>
                            <w:bCs/>
                          </w:rPr>
                        </w:pPr>
                        <w:r>
                          <w:rPr>
                            <w:b w:val="0"/>
                            <w:bCs/>
                          </w:rPr>
                          <w:t>УКРАЇНА</w:t>
                        </w:r>
                      </w:p>
                      <w:p w14:paraId="4C62BABC" w14:textId="77777777" w:rsidR="00F84CD4" w:rsidRDefault="00F84CD4" w:rsidP="00F84CD4">
                        <w:pPr>
                          <w:pStyle w:val="1"/>
                        </w:pPr>
                        <w:r>
                          <w:t>ІЗЮМСЬКА РАЙОННА РАДА</w:t>
                        </w:r>
                      </w:p>
                      <w:p w14:paraId="02A28A81" w14:textId="77777777" w:rsidR="00F84CD4" w:rsidRDefault="00F84CD4" w:rsidP="00F84CD4">
                        <w:pPr>
                          <w:pStyle w:val="1"/>
                          <w:rPr>
                            <w:sz w:val="26"/>
                          </w:rPr>
                        </w:pPr>
                        <w:r>
                          <w:t>ХАРКІВСЬКОЇ ОБЛАСТІ</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Trezub1" style="position:absolute;left:6138;top:301;width:765;height: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">
                  <v:imagedata r:id="rId9" o:title="Trezub1"/>
                  <o:lock v:ext="edit" aspectratio="f"/>
                </v:shape>
                <v:shape id="Text Box 6" o:spid="_x0000_s1029" type="#_x0000_t202" style="position:absolute;left:4017;top:2497;width:5556;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" filled="f" stroked="f">
                  <v:textbox inset="0,,0">
                    <w:txbxContent>
                      <w:p w14:paraId="30A81FED" w14:textId="65462D9C" w:rsidR="00F84CD4" w:rsidRPr="00F84CD4" w:rsidRDefault="00F84CD4" w:rsidP="00F84CD4">
                        <w:pPr>
                          <w:spacing w:after="0" w:line="240" w:lineRule="auto"/>
                          <w:ind w:left="-284" w:right="-192"/>
                          <w:jc w:val="center"/>
                          <w:rPr>
                            <w:rFonts w:ascii="Times New Roman" w:hAnsi="Times New Roman"/>
                            <w:b/>
                            <w:sz w:val="28"/>
                            <w:szCs w:val="28"/>
                          </w:rPr>
                        </w:pPr>
                        <w:r w:rsidRPr="00F84CD4">
                          <w:rPr>
                            <w:rFonts w:ascii="Times New Roman" w:hAnsi="Times New Roman"/>
                            <w:b/>
                            <w:sz w:val="28"/>
                            <w:szCs w:val="28"/>
                          </w:rPr>
                          <w:t>Р І Ш Е Н Н Я</w:t>
                        </w:r>
                      </w:p>
                      <w:p w14:paraId="3CDD8F42" w14:textId="77777777" w:rsidR="00F84CD4" w:rsidRPr="00F84CD4" w:rsidRDefault="00F84CD4" w:rsidP="00F84CD4">
                        <w:pPr>
                          <w:spacing w:after="0" w:line="240" w:lineRule="auto"/>
                          <w:jc w:val="center"/>
                          <w:rPr>
                            <w:rFonts w:ascii="Times New Roman" w:hAnsi="Times New Roman"/>
                            <w:sz w:val="28"/>
                            <w:szCs w:val="28"/>
                          </w:rPr>
                        </w:pPr>
                        <w:r w:rsidRPr="00F84CD4">
                          <w:rPr>
                            <w:rFonts w:ascii="Times New Roman" w:hAnsi="Times New Roman"/>
                            <w:sz w:val="28"/>
                            <w:szCs w:val="28"/>
                          </w:rPr>
                          <w:t>ХХ</w:t>
                        </w:r>
                        <w:r w:rsidRPr="00F84CD4">
                          <w:rPr>
                            <w:rFonts w:ascii="Times New Roman" w:hAnsi="Times New Roman"/>
                            <w:sz w:val="28"/>
                            <w:szCs w:val="28"/>
                            <w:lang w:val="en-US"/>
                          </w:rPr>
                          <w:t>V</w:t>
                        </w:r>
                        <w:r w:rsidRPr="00F84CD4">
                          <w:rPr>
                            <w:rFonts w:ascii="Times New Roman" w:hAnsi="Times New Roman"/>
                            <w:sz w:val="28"/>
                            <w:szCs w:val="28"/>
                          </w:rPr>
                          <w:t xml:space="preserve"> сесії районної ради </w:t>
                        </w:r>
                        <w:r w:rsidRPr="00F84CD4">
                          <w:rPr>
                            <w:rFonts w:ascii="Times New Roman" w:hAnsi="Times New Roman"/>
                            <w:sz w:val="28"/>
                            <w:szCs w:val="28"/>
                            <w:lang w:val="en-US"/>
                          </w:rPr>
                          <w:t>V</w:t>
                        </w:r>
                        <w:r w:rsidRPr="00F84CD4">
                          <w:rPr>
                            <w:rFonts w:ascii="Times New Roman" w:hAnsi="Times New Roman"/>
                            <w:sz w:val="28"/>
                            <w:szCs w:val="28"/>
                          </w:rPr>
                          <w:t>ІІІ скликання</w:t>
                        </w:r>
                      </w:p>
                      <w:p w14:paraId="1ACD9E63" w14:textId="77777777" w:rsidR="00F84CD4" w:rsidRDefault="00F84CD4" w:rsidP="00F84CD4">
                        <w:pPr>
                          <w:jc w:val="center"/>
                          <w:rPr>
                            <w:szCs w:val="28"/>
                          </w:rPr>
                        </w:pPr>
                        <w:r>
                          <w:rPr>
                            <w:szCs w:val="28"/>
                          </w:rPr>
                          <w:t xml:space="preserve">                                </w:t>
                        </w:r>
                      </w:p>
                      <w:p w14:paraId="5D41F369" w14:textId="77777777" w:rsidR="00F84CD4" w:rsidRDefault="00F84CD4" w:rsidP="00F84CD4"/>
                    </w:txbxContent>
                  </v:textbox>
                </v:shape>
                <v:shape id="Text Box 7" o:spid="_x0000_s1030" type="#_x0000_t202" style="position:absolute;left:1699;top:3064;width:6360;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" filled="f" stroked="f">
                  <v:textbox inset="0,,0">
                    <w:txbxContent>
                      <w:p w14:paraId="4623ECDE" w14:textId="77777777" w:rsidR="00F84CD4" w:rsidRPr="003012C5" w:rsidRDefault="00F84CD4" w:rsidP="00F84CD4">
                        <w:pPr>
                          <w:rPr>
                            <w:szCs w:val="28"/>
                          </w:rPr>
                        </w:pPr>
                      </w:p>
                      <w:p w14:paraId="6B42E5CD" w14:textId="77777777" w:rsidR="00F84CD4" w:rsidRPr="00F84CD4" w:rsidRDefault="00F84CD4" w:rsidP="00F84CD4">
                        <w:pPr>
                          <w:rPr>
                            <w:rFonts w:ascii="Times New Roman" w:hAnsi="Times New Roman"/>
                            <w:sz w:val="28"/>
                            <w:szCs w:val="28"/>
                          </w:rPr>
                        </w:pPr>
                        <w:r w:rsidRPr="00F84CD4">
                          <w:rPr>
                            <w:rFonts w:ascii="Times New Roman" w:hAnsi="Times New Roman"/>
                            <w:sz w:val="28"/>
                            <w:szCs w:val="28"/>
                          </w:rPr>
                          <w:t xml:space="preserve">18 серпня 2023 року                                         </w:t>
                        </w:r>
                      </w:p>
                    </w:txbxContent>
                  </v:textbox>
                </v:shape>
                <v:shape id="Text Box 8" o:spid="_x0000_s1031" type="#_x0000_t202" style="position:absolute;left:8421;top:3064;width:2880;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" filled="f" stroked="f">
                  <v:textbox inset="0,,0">
                    <w:txbxContent>
                      <w:p w14:paraId="0076CB8F" w14:textId="77777777" w:rsidR="00F84CD4" w:rsidRDefault="00F84CD4" w:rsidP="00F84CD4">
                        <w:pPr>
                          <w:jc w:val="right"/>
                          <w:rPr>
                            <w:szCs w:val="28"/>
                          </w:rPr>
                        </w:pPr>
                      </w:p>
                      <w:p w14:paraId="686BD795" w14:textId="20C7CFCC" w:rsidR="00F84CD4" w:rsidRPr="00F84CD4" w:rsidRDefault="00F84CD4" w:rsidP="00F84CD4">
                        <w:pPr>
                          <w:jc w:val="right"/>
                          <w:rPr>
                            <w:rFonts w:ascii="Times New Roman" w:hAnsi="Times New Roman"/>
                            <w:sz w:val="28"/>
                            <w:szCs w:val="28"/>
                          </w:rPr>
                        </w:pPr>
                        <w:r w:rsidRPr="00F84CD4">
                          <w:rPr>
                            <w:rFonts w:ascii="Times New Roman" w:hAnsi="Times New Roman"/>
                            <w:sz w:val="28"/>
                            <w:szCs w:val="28"/>
                          </w:rPr>
                          <w:t>№</w:t>
                        </w:r>
                        <w:r w:rsidR="005724C3">
                          <w:rPr>
                            <w:rFonts w:ascii="Times New Roman" w:hAnsi="Times New Roman"/>
                            <w:sz w:val="28"/>
                            <w:szCs w:val="28"/>
                            <w:lang w:val="uk-UA"/>
                          </w:rPr>
                          <w:t>255</w:t>
                        </w:r>
                        <w:r w:rsidRPr="00F84CD4">
                          <w:rPr>
                            <w:rFonts w:ascii="Times New Roman" w:hAnsi="Times New Roman"/>
                            <w:sz w:val="28"/>
                            <w:szCs w:val="28"/>
                          </w:rPr>
                          <w:t>-</w:t>
                        </w:r>
                        <w:r w:rsidRPr="00F84CD4">
                          <w:rPr>
                            <w:rFonts w:ascii="Times New Roman" w:hAnsi="Times New Roman"/>
                            <w:sz w:val="28"/>
                            <w:szCs w:val="28"/>
                            <w:lang w:val="en-US"/>
                          </w:rPr>
                          <w:t>V</w:t>
                        </w:r>
                        <w:r w:rsidRPr="00F84CD4">
                          <w:rPr>
                            <w:rFonts w:ascii="Times New Roman" w:hAnsi="Times New Roman"/>
                            <w:sz w:val="28"/>
                            <w:szCs w:val="28"/>
                          </w:rPr>
                          <w:t>ІІІ</w:t>
                        </w:r>
                      </w:p>
                    </w:txbxContent>
                  </v:textbox>
                </v:shape>
                <w10:wrap anchorx="margin"/>
              </v:group>
            </w:pict>
          </mc:Fallback>
        </mc:AlternateContent>
      </w:r>
    </w:p>
    <w:p w14:paraId="3D13270F" w14:textId="5A157394" w:rsidR="00F84CD4" w:rsidRDefault="00F84CD4" w:rsidP="00DA5A42">
      <w:pPr>
        <w:spacing w:after="0" w:line="240" w:lineRule="auto"/>
        <w:jc w:val="center"/>
        <w:rPr>
          <w:rFonts w:ascii="Times New Roman" w:hAnsi="Times New Roman"/>
          <w:sz w:val="28"/>
          <w:szCs w:val="28"/>
          <w:lang w:val="uk-UA"/>
        </w:rPr>
      </w:pPr>
    </w:p>
    <w:p w14:paraId="5D5285BC" w14:textId="41E16EBD" w:rsidR="00F84CD4" w:rsidRDefault="00F84CD4" w:rsidP="00DA5A42">
      <w:pPr>
        <w:spacing w:after="0" w:line="240" w:lineRule="auto"/>
        <w:jc w:val="center"/>
        <w:rPr>
          <w:rFonts w:ascii="Times New Roman" w:hAnsi="Times New Roman"/>
          <w:sz w:val="28"/>
          <w:szCs w:val="28"/>
          <w:lang w:val="uk-UA"/>
        </w:rPr>
      </w:pPr>
    </w:p>
    <w:p w14:paraId="006222A7" w14:textId="4FD819EA" w:rsidR="00F84CD4" w:rsidRDefault="00F84CD4" w:rsidP="00DA5A42">
      <w:pPr>
        <w:spacing w:after="0" w:line="240" w:lineRule="auto"/>
        <w:jc w:val="center"/>
        <w:rPr>
          <w:rFonts w:ascii="Times New Roman" w:hAnsi="Times New Roman"/>
          <w:sz w:val="28"/>
          <w:szCs w:val="28"/>
          <w:lang w:val="uk-UA"/>
        </w:rPr>
      </w:pPr>
    </w:p>
    <w:p w14:paraId="3066F728" w14:textId="792496E4" w:rsidR="00F84CD4" w:rsidRDefault="00F84CD4" w:rsidP="00DA5A42">
      <w:pPr>
        <w:spacing w:after="0" w:line="240" w:lineRule="auto"/>
        <w:jc w:val="center"/>
        <w:rPr>
          <w:rFonts w:ascii="Times New Roman" w:hAnsi="Times New Roman"/>
          <w:sz w:val="28"/>
          <w:szCs w:val="28"/>
          <w:lang w:val="uk-UA"/>
        </w:rPr>
      </w:pPr>
    </w:p>
    <w:p w14:paraId="0BBD8F1C" w14:textId="0227D667" w:rsidR="00F84CD4" w:rsidRDefault="00F84CD4" w:rsidP="00DA5A42">
      <w:pPr>
        <w:spacing w:after="0" w:line="240" w:lineRule="auto"/>
        <w:jc w:val="center"/>
        <w:rPr>
          <w:rFonts w:ascii="Times New Roman" w:hAnsi="Times New Roman"/>
          <w:sz w:val="28"/>
          <w:szCs w:val="28"/>
          <w:lang w:val="uk-UA"/>
        </w:rPr>
      </w:pPr>
    </w:p>
    <w:p w14:paraId="4D58EDDB" w14:textId="67A9CC7D" w:rsidR="00F84CD4" w:rsidRDefault="00F84CD4" w:rsidP="00DA5A42">
      <w:pPr>
        <w:spacing w:after="0" w:line="240" w:lineRule="auto"/>
        <w:jc w:val="center"/>
        <w:rPr>
          <w:rFonts w:ascii="Times New Roman" w:hAnsi="Times New Roman"/>
          <w:sz w:val="28"/>
          <w:szCs w:val="28"/>
          <w:lang w:val="uk-UA"/>
        </w:rPr>
      </w:pPr>
    </w:p>
    <w:p w14:paraId="7816D7C2" w14:textId="1F603373" w:rsidR="00F84CD4" w:rsidRDefault="00F84CD4" w:rsidP="00DA5A42">
      <w:pPr>
        <w:spacing w:after="0" w:line="240" w:lineRule="auto"/>
        <w:jc w:val="center"/>
        <w:rPr>
          <w:rFonts w:ascii="Times New Roman" w:hAnsi="Times New Roman"/>
          <w:sz w:val="28"/>
          <w:szCs w:val="28"/>
          <w:lang w:val="uk-UA"/>
        </w:rPr>
      </w:pPr>
    </w:p>
    <w:p w14:paraId="48A293ED" w14:textId="2011BA13" w:rsidR="00F84CD4" w:rsidRDefault="00F84CD4" w:rsidP="00DA5A42">
      <w:pPr>
        <w:spacing w:after="0" w:line="240" w:lineRule="auto"/>
        <w:jc w:val="center"/>
        <w:rPr>
          <w:rFonts w:ascii="Times New Roman" w:hAnsi="Times New Roman"/>
          <w:sz w:val="28"/>
          <w:szCs w:val="28"/>
          <w:lang w:val="uk-UA"/>
        </w:rPr>
      </w:pPr>
    </w:p>
    <w:p w14:paraId="631C2F9C" w14:textId="4B5B632A" w:rsidR="00F84CD4" w:rsidRDefault="00F84CD4" w:rsidP="00DA5A42">
      <w:pPr>
        <w:spacing w:after="0" w:line="240" w:lineRule="auto"/>
        <w:jc w:val="center"/>
        <w:rPr>
          <w:rFonts w:ascii="Times New Roman" w:hAnsi="Times New Roman"/>
          <w:sz w:val="28"/>
          <w:szCs w:val="28"/>
          <w:lang w:val="uk-UA"/>
        </w:rPr>
      </w:pPr>
    </w:p>
    <w:p w14:paraId="0BF826E4" w14:textId="49F8AA21" w:rsidR="00F84CD4" w:rsidRDefault="00F84CD4" w:rsidP="00DA5A42">
      <w:pPr>
        <w:spacing w:after="0" w:line="240" w:lineRule="auto"/>
        <w:jc w:val="center"/>
        <w:rPr>
          <w:rFonts w:ascii="Times New Roman" w:hAnsi="Times New Roman"/>
          <w:sz w:val="28"/>
          <w:szCs w:val="28"/>
          <w:lang w:val="uk-UA"/>
        </w:rPr>
      </w:pPr>
    </w:p>
    <w:p w14:paraId="63A3A1C2" w14:textId="77777777" w:rsidR="00F84CD4" w:rsidRDefault="00F84CD4" w:rsidP="00DA5A42">
      <w:pPr>
        <w:spacing w:after="0" w:line="240" w:lineRule="auto"/>
        <w:jc w:val="center"/>
        <w:rPr>
          <w:rFonts w:ascii="Times New Roman" w:hAnsi="Times New Roman"/>
          <w:sz w:val="28"/>
          <w:szCs w:val="28"/>
          <w:lang w:val="uk-UA"/>
        </w:rPr>
      </w:pPr>
    </w:p>
    <w:p w14:paraId="5B104936" w14:textId="77777777" w:rsidR="00DA5A42" w:rsidRDefault="00DA5A42" w:rsidP="00F84CD4">
      <w:pPr>
        <w:spacing w:after="0" w:line="240" w:lineRule="auto"/>
        <w:jc w:val="center"/>
        <w:rPr>
          <w:rFonts w:ascii="Times New Roman" w:hAnsi="Times New Roman"/>
          <w:sz w:val="28"/>
          <w:szCs w:val="28"/>
          <w:lang w:val="uk-UA"/>
        </w:rPr>
      </w:pPr>
    </w:p>
    <w:p w14:paraId="188FFF5C" w14:textId="38BF76D9" w:rsidR="00F84CD4" w:rsidRDefault="00DA5A42" w:rsidP="00F84CD4">
      <w:pPr>
        <w:spacing w:after="0"/>
        <w:jc w:val="both"/>
        <w:rPr>
          <w:rFonts w:ascii="Times New Roman" w:hAnsi="Times New Roman"/>
          <w:b/>
          <w:sz w:val="28"/>
          <w:szCs w:val="28"/>
          <w:lang w:val="uk-UA"/>
        </w:rPr>
      </w:pPr>
      <w:r>
        <w:rPr>
          <w:rFonts w:ascii="Times New Roman" w:hAnsi="Times New Roman"/>
          <w:b/>
          <w:sz w:val="28"/>
          <w:szCs w:val="28"/>
          <w:lang w:val="uk-UA"/>
        </w:rPr>
        <w:t xml:space="preserve">Про затвердження Комплексної </w:t>
      </w:r>
      <w:r w:rsidR="00DC3B9B">
        <w:rPr>
          <w:rFonts w:ascii="Times New Roman" w:hAnsi="Times New Roman"/>
          <w:b/>
          <w:sz w:val="28"/>
          <w:szCs w:val="28"/>
          <w:lang w:val="uk-UA"/>
        </w:rPr>
        <w:t>п</w:t>
      </w:r>
      <w:r>
        <w:rPr>
          <w:rFonts w:ascii="Times New Roman" w:hAnsi="Times New Roman"/>
          <w:b/>
          <w:sz w:val="28"/>
          <w:szCs w:val="28"/>
          <w:lang w:val="uk-UA"/>
        </w:rPr>
        <w:t xml:space="preserve">рограми </w:t>
      </w:r>
    </w:p>
    <w:p w14:paraId="37D7DA4E" w14:textId="18052603" w:rsidR="00F84CD4" w:rsidRDefault="00DA5A42" w:rsidP="00F84CD4">
      <w:pPr>
        <w:spacing w:after="0"/>
        <w:jc w:val="both"/>
        <w:rPr>
          <w:rFonts w:ascii="Times New Roman" w:hAnsi="Times New Roman"/>
          <w:b/>
          <w:sz w:val="28"/>
          <w:szCs w:val="28"/>
          <w:lang w:val="uk-UA"/>
        </w:rPr>
      </w:pPr>
      <w:r>
        <w:rPr>
          <w:rFonts w:ascii="Times New Roman" w:hAnsi="Times New Roman"/>
          <w:b/>
          <w:sz w:val="28"/>
          <w:szCs w:val="28"/>
          <w:lang w:val="uk-UA"/>
        </w:rPr>
        <w:t xml:space="preserve">по захисту державного суверенітету, </w:t>
      </w:r>
    </w:p>
    <w:p w14:paraId="1BC1783B" w14:textId="77777777" w:rsidR="00F84CD4" w:rsidRDefault="00F84CD4" w:rsidP="00F84CD4">
      <w:pPr>
        <w:spacing w:after="0"/>
        <w:jc w:val="both"/>
        <w:rPr>
          <w:rFonts w:ascii="Times New Roman" w:hAnsi="Times New Roman"/>
          <w:b/>
          <w:sz w:val="28"/>
          <w:szCs w:val="28"/>
          <w:lang w:val="uk-UA"/>
        </w:rPr>
      </w:pPr>
      <w:r>
        <w:rPr>
          <w:rFonts w:ascii="Times New Roman" w:hAnsi="Times New Roman"/>
          <w:b/>
          <w:sz w:val="28"/>
          <w:szCs w:val="28"/>
          <w:lang w:val="uk-UA"/>
        </w:rPr>
        <w:t>к</w:t>
      </w:r>
      <w:r w:rsidR="00DA5A42">
        <w:rPr>
          <w:rFonts w:ascii="Times New Roman" w:hAnsi="Times New Roman"/>
          <w:b/>
          <w:sz w:val="28"/>
          <w:szCs w:val="28"/>
          <w:lang w:val="uk-UA"/>
        </w:rPr>
        <w:t>онституційного</w:t>
      </w:r>
      <w:r>
        <w:rPr>
          <w:rFonts w:ascii="Times New Roman" w:hAnsi="Times New Roman"/>
          <w:b/>
          <w:sz w:val="28"/>
          <w:szCs w:val="28"/>
          <w:lang w:val="uk-UA"/>
        </w:rPr>
        <w:t xml:space="preserve"> </w:t>
      </w:r>
      <w:r w:rsidR="00DA5A42">
        <w:rPr>
          <w:rFonts w:ascii="Times New Roman" w:hAnsi="Times New Roman"/>
          <w:b/>
          <w:sz w:val="28"/>
          <w:szCs w:val="28"/>
          <w:lang w:val="uk-UA"/>
        </w:rPr>
        <w:t xml:space="preserve">ладу, територіальної цілісності </w:t>
      </w:r>
    </w:p>
    <w:p w14:paraId="5A5E8FC1" w14:textId="77777777" w:rsidR="00F84CD4" w:rsidRDefault="00DA5A42" w:rsidP="00F84CD4">
      <w:pPr>
        <w:spacing w:after="0"/>
        <w:jc w:val="both"/>
        <w:rPr>
          <w:rFonts w:ascii="Times New Roman" w:hAnsi="Times New Roman"/>
          <w:b/>
          <w:sz w:val="28"/>
          <w:szCs w:val="28"/>
          <w:lang w:val="uk-UA"/>
        </w:rPr>
      </w:pPr>
      <w:r>
        <w:rPr>
          <w:rFonts w:ascii="Times New Roman" w:hAnsi="Times New Roman"/>
          <w:b/>
          <w:sz w:val="28"/>
          <w:szCs w:val="28"/>
          <w:lang w:val="uk-UA"/>
        </w:rPr>
        <w:t xml:space="preserve">України, протидії тероризму, корупції та </w:t>
      </w:r>
    </w:p>
    <w:p w14:paraId="0042B42C" w14:textId="77777777" w:rsidR="00F84CD4" w:rsidRDefault="00DA5A42" w:rsidP="00F84CD4">
      <w:pPr>
        <w:spacing w:after="0"/>
        <w:jc w:val="both"/>
        <w:rPr>
          <w:rFonts w:ascii="Times New Roman" w:hAnsi="Times New Roman"/>
          <w:b/>
          <w:sz w:val="28"/>
          <w:szCs w:val="28"/>
          <w:lang w:val="uk-UA"/>
        </w:rPr>
      </w:pPr>
      <w:r>
        <w:rPr>
          <w:rFonts w:ascii="Times New Roman" w:hAnsi="Times New Roman"/>
          <w:b/>
          <w:sz w:val="28"/>
          <w:szCs w:val="28"/>
          <w:lang w:val="uk-UA"/>
        </w:rPr>
        <w:t xml:space="preserve">організованій злочинній діяльності на території </w:t>
      </w:r>
    </w:p>
    <w:p w14:paraId="70B01EAC" w14:textId="48AE4900" w:rsidR="00DA5A42" w:rsidRPr="003C153D" w:rsidRDefault="00F84CD4" w:rsidP="00F84CD4">
      <w:pPr>
        <w:spacing w:after="0"/>
        <w:jc w:val="both"/>
        <w:rPr>
          <w:rFonts w:ascii="Times New Roman" w:hAnsi="Times New Roman"/>
          <w:b/>
          <w:sz w:val="28"/>
          <w:szCs w:val="28"/>
          <w:lang w:val="uk-UA"/>
        </w:rPr>
      </w:pPr>
      <w:r>
        <w:rPr>
          <w:rFonts w:ascii="Times New Roman" w:hAnsi="Times New Roman"/>
          <w:b/>
          <w:sz w:val="28"/>
          <w:szCs w:val="28"/>
          <w:lang w:val="uk-UA"/>
        </w:rPr>
        <w:t>Ізюмського району</w:t>
      </w:r>
      <w:r w:rsidR="00DA5A42">
        <w:rPr>
          <w:rFonts w:ascii="Times New Roman" w:hAnsi="Times New Roman"/>
          <w:b/>
          <w:sz w:val="28"/>
          <w:szCs w:val="28"/>
          <w:lang w:val="uk-UA"/>
        </w:rPr>
        <w:t xml:space="preserve"> на 202</w:t>
      </w:r>
      <w:r w:rsidR="00DC3B9B">
        <w:rPr>
          <w:rFonts w:ascii="Times New Roman" w:hAnsi="Times New Roman"/>
          <w:b/>
          <w:sz w:val="28"/>
          <w:szCs w:val="28"/>
          <w:lang w:val="uk-UA"/>
        </w:rPr>
        <w:t>3</w:t>
      </w:r>
      <w:r w:rsidR="00DA5A42">
        <w:rPr>
          <w:rFonts w:ascii="Times New Roman" w:hAnsi="Times New Roman"/>
          <w:b/>
          <w:sz w:val="28"/>
          <w:szCs w:val="28"/>
          <w:lang w:val="uk-UA"/>
        </w:rPr>
        <w:t>-2024 роки</w:t>
      </w:r>
    </w:p>
    <w:p w14:paraId="2F95A485" w14:textId="77777777" w:rsidR="00DA5A42" w:rsidRDefault="00DA5A42" w:rsidP="00F84CD4">
      <w:pPr>
        <w:spacing w:after="0" w:line="20" w:lineRule="atLeast"/>
        <w:rPr>
          <w:rFonts w:ascii="Times New Roman" w:hAnsi="Times New Roman"/>
          <w:bCs/>
          <w:iCs/>
          <w:sz w:val="28"/>
          <w:szCs w:val="28"/>
          <w:lang w:val="uk-UA"/>
        </w:rPr>
      </w:pPr>
    </w:p>
    <w:p w14:paraId="1AD55BDC" w14:textId="61866C16" w:rsidR="00DA5A42" w:rsidRPr="00DC3B9B" w:rsidRDefault="00DC3B9B" w:rsidP="00DC3B9B">
      <w:pPr>
        <w:spacing w:before="120" w:after="0" w:line="240" w:lineRule="auto"/>
        <w:ind w:firstLine="851"/>
        <w:jc w:val="both"/>
        <w:rPr>
          <w:rFonts w:ascii="Times New Roman" w:hAnsi="Times New Roman"/>
          <w:bCs/>
          <w:iCs/>
          <w:sz w:val="28"/>
          <w:szCs w:val="28"/>
          <w:lang w:val="uk-UA"/>
        </w:rPr>
      </w:pPr>
      <w:r w:rsidRPr="00DC3B9B">
        <w:rPr>
          <w:rFonts w:ascii="Times New Roman" w:hAnsi="Times New Roman"/>
          <w:color w:val="000000"/>
          <w:sz w:val="28"/>
          <w:szCs w:val="28"/>
          <w:lang w:val="uk-UA"/>
        </w:rPr>
        <w:t>Враховуючи введення воєнного стану в України, відповідно до Указу Президента України № 64/2022 від 24.02.2022 «Про введення воєнного стану в Україні»</w:t>
      </w:r>
      <w:r w:rsidR="00611B27">
        <w:rPr>
          <w:rFonts w:ascii="Times New Roman" w:hAnsi="Times New Roman"/>
          <w:color w:val="000000"/>
          <w:sz w:val="28"/>
          <w:szCs w:val="28"/>
          <w:lang w:val="uk-UA"/>
        </w:rPr>
        <w:t>,</w:t>
      </w:r>
      <w:r w:rsidRPr="00DC3B9B">
        <w:rPr>
          <w:rFonts w:ascii="Times New Roman" w:hAnsi="Times New Roman"/>
          <w:color w:val="000000"/>
          <w:sz w:val="28"/>
          <w:szCs w:val="28"/>
          <w:lang w:val="uk-UA"/>
        </w:rPr>
        <w:t xml:space="preserve"> який триває по теперішній час,  Закону України «Про правовий режим воєнного стану»,</w:t>
      </w:r>
      <w:r w:rsidRPr="00DC3B9B">
        <w:rPr>
          <w:color w:val="000000"/>
          <w:sz w:val="28"/>
          <w:szCs w:val="28"/>
          <w:lang w:val="uk-UA"/>
        </w:rPr>
        <w:t xml:space="preserve"> </w:t>
      </w:r>
      <w:r w:rsidR="00DA5A42" w:rsidRPr="00DC3B9B">
        <w:rPr>
          <w:rFonts w:ascii="Times New Roman" w:hAnsi="Times New Roman"/>
          <w:bCs/>
          <w:iCs/>
          <w:sz w:val="28"/>
          <w:szCs w:val="28"/>
          <w:lang w:val="uk-UA"/>
        </w:rPr>
        <w:t xml:space="preserve">керуючись ст. </w:t>
      </w:r>
      <w:r>
        <w:rPr>
          <w:rFonts w:ascii="Times New Roman" w:hAnsi="Times New Roman"/>
          <w:bCs/>
          <w:iCs/>
          <w:sz w:val="28"/>
          <w:szCs w:val="28"/>
          <w:lang w:val="uk-UA"/>
        </w:rPr>
        <w:t>43</w:t>
      </w:r>
      <w:r w:rsidR="00DA5A42" w:rsidRPr="00DC3B9B">
        <w:rPr>
          <w:rFonts w:ascii="Times New Roman" w:hAnsi="Times New Roman"/>
          <w:bCs/>
          <w:iCs/>
          <w:sz w:val="28"/>
          <w:szCs w:val="28"/>
          <w:lang w:val="uk-UA"/>
        </w:rPr>
        <w:t xml:space="preserve"> Закону України «Про місцеве самоврядування в Україні»</w:t>
      </w:r>
      <w:r w:rsidR="00D61D24" w:rsidRPr="00DC3B9B">
        <w:rPr>
          <w:rFonts w:ascii="Times New Roman" w:hAnsi="Times New Roman"/>
          <w:bCs/>
          <w:iCs/>
          <w:sz w:val="28"/>
          <w:szCs w:val="28"/>
          <w:lang w:val="uk-UA"/>
        </w:rPr>
        <w:t>,</w:t>
      </w:r>
      <w:r w:rsidR="00DA5A42" w:rsidRPr="00DC3B9B">
        <w:rPr>
          <w:rFonts w:ascii="Times New Roman" w:hAnsi="Times New Roman"/>
          <w:bCs/>
          <w:iCs/>
          <w:sz w:val="28"/>
          <w:szCs w:val="28"/>
          <w:lang w:val="uk-UA"/>
        </w:rPr>
        <w:t xml:space="preserve"> </w:t>
      </w:r>
      <w:r w:rsidRPr="00DC3B9B">
        <w:rPr>
          <w:rFonts w:ascii="Times New Roman" w:hAnsi="Times New Roman"/>
          <w:bCs/>
          <w:iCs/>
          <w:sz w:val="28"/>
          <w:szCs w:val="28"/>
          <w:lang w:val="uk-UA"/>
        </w:rPr>
        <w:t>районна</w:t>
      </w:r>
      <w:r w:rsidR="00DA5A42" w:rsidRPr="00DC3B9B">
        <w:rPr>
          <w:rFonts w:ascii="Times New Roman" w:hAnsi="Times New Roman"/>
          <w:bCs/>
          <w:iCs/>
          <w:sz w:val="28"/>
          <w:szCs w:val="28"/>
          <w:lang w:val="uk-UA"/>
        </w:rPr>
        <w:t xml:space="preserve"> рада</w:t>
      </w:r>
    </w:p>
    <w:p w14:paraId="49C88A8F" w14:textId="4F603306" w:rsidR="00DC3B9B" w:rsidRPr="00DC3B9B" w:rsidRDefault="00DC3B9B" w:rsidP="00DC3B9B">
      <w:pPr>
        <w:spacing w:before="240" w:after="240" w:line="240" w:lineRule="auto"/>
        <w:jc w:val="both"/>
        <w:rPr>
          <w:rFonts w:ascii="Times New Roman" w:hAnsi="Times New Roman"/>
          <w:sz w:val="28"/>
          <w:szCs w:val="28"/>
          <w:lang w:val="uk-UA"/>
        </w:rPr>
      </w:pPr>
      <w:r w:rsidRPr="00DC3B9B">
        <w:rPr>
          <w:rFonts w:ascii="Times New Roman" w:hAnsi="Times New Roman"/>
          <w:bCs/>
          <w:iCs/>
          <w:sz w:val="28"/>
          <w:szCs w:val="28"/>
          <w:lang w:val="uk-UA"/>
        </w:rPr>
        <w:t>ВИРІШИЛА:</w:t>
      </w:r>
    </w:p>
    <w:p w14:paraId="3D21C8B8" w14:textId="691E0C66" w:rsidR="00DA5A42" w:rsidRPr="00DC3B9B" w:rsidRDefault="00271F7E" w:rsidP="00DC3B9B">
      <w:pPr>
        <w:spacing w:before="120" w:after="0" w:line="240" w:lineRule="auto"/>
        <w:ind w:firstLine="851"/>
        <w:jc w:val="both"/>
        <w:rPr>
          <w:rFonts w:ascii="Times New Roman" w:hAnsi="Times New Roman"/>
          <w:b/>
          <w:sz w:val="28"/>
          <w:szCs w:val="28"/>
          <w:lang w:val="uk-UA"/>
        </w:rPr>
      </w:pPr>
      <w:r w:rsidRPr="00DC3B9B">
        <w:rPr>
          <w:rFonts w:ascii="Times New Roman" w:hAnsi="Times New Roman"/>
          <w:sz w:val="28"/>
          <w:szCs w:val="28"/>
          <w:lang w:val="uk-UA"/>
        </w:rPr>
        <w:t>1. Затвердити Комплексну</w:t>
      </w:r>
      <w:r w:rsidR="00DC3B9B" w:rsidRPr="00DC3B9B">
        <w:rPr>
          <w:rFonts w:ascii="Times New Roman" w:hAnsi="Times New Roman"/>
          <w:sz w:val="28"/>
          <w:szCs w:val="28"/>
          <w:lang w:val="uk-UA"/>
        </w:rPr>
        <w:t xml:space="preserve"> п</w:t>
      </w:r>
      <w:r w:rsidRPr="00DC3B9B">
        <w:rPr>
          <w:rFonts w:ascii="Times New Roman" w:hAnsi="Times New Roman"/>
          <w:sz w:val="28"/>
          <w:szCs w:val="28"/>
          <w:lang w:val="uk-UA"/>
        </w:rPr>
        <w:t>рограму по захисту державного суверенітету, конституційного</w:t>
      </w:r>
      <w:r w:rsidR="00D61D24" w:rsidRPr="00DC3B9B">
        <w:rPr>
          <w:rFonts w:ascii="Times New Roman" w:hAnsi="Times New Roman"/>
          <w:sz w:val="28"/>
          <w:szCs w:val="28"/>
          <w:lang w:val="uk-UA"/>
        </w:rPr>
        <w:t xml:space="preserve"> </w:t>
      </w:r>
      <w:r w:rsidRPr="00DC3B9B">
        <w:rPr>
          <w:rFonts w:ascii="Times New Roman" w:hAnsi="Times New Roman"/>
          <w:sz w:val="28"/>
          <w:szCs w:val="28"/>
          <w:lang w:val="uk-UA"/>
        </w:rPr>
        <w:t>ладу,</w:t>
      </w:r>
      <w:r w:rsidR="00D61D24" w:rsidRPr="00DC3B9B">
        <w:rPr>
          <w:rFonts w:ascii="Times New Roman" w:hAnsi="Times New Roman"/>
          <w:sz w:val="28"/>
          <w:szCs w:val="28"/>
          <w:lang w:val="uk-UA"/>
        </w:rPr>
        <w:t xml:space="preserve"> </w:t>
      </w:r>
      <w:r w:rsidRPr="00DC3B9B">
        <w:rPr>
          <w:rFonts w:ascii="Times New Roman" w:hAnsi="Times New Roman"/>
          <w:sz w:val="28"/>
          <w:szCs w:val="28"/>
          <w:lang w:val="uk-UA"/>
        </w:rPr>
        <w:t xml:space="preserve">територіальної цілісності України, протидії тероризму, </w:t>
      </w:r>
      <w:r w:rsidR="00DC3B9B">
        <w:rPr>
          <w:rFonts w:ascii="Times New Roman" w:hAnsi="Times New Roman"/>
          <w:sz w:val="28"/>
          <w:szCs w:val="28"/>
          <w:lang w:val="uk-UA"/>
        </w:rPr>
        <w:t>к</w:t>
      </w:r>
      <w:r w:rsidRPr="00DC3B9B">
        <w:rPr>
          <w:rFonts w:ascii="Times New Roman" w:hAnsi="Times New Roman"/>
          <w:sz w:val="28"/>
          <w:szCs w:val="28"/>
          <w:lang w:val="uk-UA"/>
        </w:rPr>
        <w:t xml:space="preserve">орупції та організованій злочинній діяльності на території </w:t>
      </w:r>
      <w:r w:rsidR="00DC3B9B" w:rsidRPr="00DC3B9B">
        <w:rPr>
          <w:rFonts w:ascii="Times New Roman" w:hAnsi="Times New Roman"/>
          <w:sz w:val="28"/>
          <w:szCs w:val="28"/>
          <w:lang w:val="uk-UA"/>
        </w:rPr>
        <w:t>Ізюмського району</w:t>
      </w:r>
      <w:r w:rsidRPr="00DC3B9B">
        <w:rPr>
          <w:rFonts w:ascii="Times New Roman" w:hAnsi="Times New Roman"/>
          <w:sz w:val="28"/>
          <w:szCs w:val="28"/>
          <w:lang w:val="uk-UA"/>
        </w:rPr>
        <w:t xml:space="preserve"> на 202</w:t>
      </w:r>
      <w:r w:rsidR="00DC3B9B" w:rsidRPr="00DC3B9B">
        <w:rPr>
          <w:rFonts w:ascii="Times New Roman" w:hAnsi="Times New Roman"/>
          <w:sz w:val="28"/>
          <w:szCs w:val="28"/>
          <w:lang w:val="uk-UA"/>
        </w:rPr>
        <w:t>3</w:t>
      </w:r>
      <w:r w:rsidR="00DC3B9B">
        <w:rPr>
          <w:rFonts w:ascii="Times New Roman" w:hAnsi="Times New Roman"/>
          <w:sz w:val="28"/>
          <w:szCs w:val="28"/>
          <w:lang w:val="uk-UA"/>
        </w:rPr>
        <w:t xml:space="preserve">-2024 </w:t>
      </w:r>
      <w:r w:rsidRPr="00DC3B9B">
        <w:rPr>
          <w:rFonts w:ascii="Times New Roman" w:hAnsi="Times New Roman"/>
          <w:sz w:val="28"/>
          <w:szCs w:val="28"/>
          <w:lang w:val="uk-UA"/>
        </w:rPr>
        <w:t>р</w:t>
      </w:r>
      <w:r w:rsidR="00DC3B9B">
        <w:rPr>
          <w:rFonts w:ascii="Times New Roman" w:hAnsi="Times New Roman"/>
          <w:sz w:val="28"/>
          <w:szCs w:val="28"/>
          <w:lang w:val="uk-UA"/>
        </w:rPr>
        <w:t>о</w:t>
      </w:r>
      <w:r w:rsidRPr="00DC3B9B">
        <w:rPr>
          <w:rFonts w:ascii="Times New Roman" w:hAnsi="Times New Roman"/>
          <w:sz w:val="28"/>
          <w:szCs w:val="28"/>
          <w:lang w:val="uk-UA"/>
        </w:rPr>
        <w:t>к</w:t>
      </w:r>
      <w:r w:rsidR="00DC3B9B">
        <w:rPr>
          <w:rFonts w:ascii="Times New Roman" w:hAnsi="Times New Roman"/>
          <w:sz w:val="28"/>
          <w:szCs w:val="28"/>
          <w:lang w:val="uk-UA"/>
        </w:rPr>
        <w:t>и</w:t>
      </w:r>
      <w:r w:rsidR="00DA5A42" w:rsidRPr="00DC3B9B">
        <w:rPr>
          <w:rFonts w:ascii="Times New Roman" w:hAnsi="Times New Roman"/>
          <w:sz w:val="28"/>
          <w:szCs w:val="28"/>
          <w:lang w:val="uk-UA"/>
        </w:rPr>
        <w:t xml:space="preserve"> (додається).</w:t>
      </w:r>
    </w:p>
    <w:p w14:paraId="0A3100BA" w14:textId="77777777" w:rsidR="00DC3B9B" w:rsidRPr="00DC3B9B" w:rsidRDefault="00DA5A42" w:rsidP="00DC3B9B">
      <w:pPr>
        <w:spacing w:before="120" w:after="0" w:line="240" w:lineRule="auto"/>
        <w:ind w:firstLine="851"/>
        <w:jc w:val="both"/>
        <w:rPr>
          <w:rFonts w:ascii="Times New Roman" w:eastAsia="Calibri" w:hAnsi="Times New Roman"/>
          <w:sz w:val="28"/>
          <w:szCs w:val="28"/>
          <w:shd w:val="clear" w:color="auto" w:fill="FFFFFF"/>
          <w:lang w:val="uk-UA" w:eastAsia="ru-RU"/>
        </w:rPr>
      </w:pPr>
      <w:r w:rsidRPr="00DC3B9B">
        <w:rPr>
          <w:rFonts w:ascii="Times New Roman" w:hAnsi="Times New Roman"/>
          <w:sz w:val="28"/>
          <w:szCs w:val="28"/>
          <w:lang w:val="uk-UA"/>
        </w:rPr>
        <w:t xml:space="preserve">2. </w:t>
      </w:r>
      <w:r w:rsidR="00DC3B9B" w:rsidRPr="00DC3B9B">
        <w:rPr>
          <w:rFonts w:ascii="Times New Roman" w:eastAsia="Calibri" w:hAnsi="Times New Roman"/>
          <w:color w:val="000000"/>
          <w:sz w:val="28"/>
          <w:szCs w:val="28"/>
          <w:shd w:val="clear" w:color="auto" w:fill="FFFFFF"/>
          <w:lang w:val="uk-UA" w:eastAsia="uk-UA"/>
        </w:rPr>
        <w:t xml:space="preserve">Контроль за виконанням рішення покласти на постійну комісію з </w:t>
      </w:r>
      <w:r w:rsidR="00DC3B9B" w:rsidRPr="00DC3B9B">
        <w:rPr>
          <w:rFonts w:ascii="Times New Roman" w:eastAsia="Calibri" w:hAnsi="Times New Roman"/>
          <w:sz w:val="28"/>
          <w:szCs w:val="28"/>
          <w:shd w:val="clear" w:color="auto" w:fill="FFFFFF"/>
          <w:lang w:val="uk-UA" w:eastAsia="ru-RU"/>
        </w:rPr>
        <w:t>питань регламенту, депутатської діяльності, місцевого самоврядування, законності, правопорядку, свободи слова, інформації та регуляторної політики (Андрій ЧЕГРИНЕЦЬ).</w:t>
      </w:r>
    </w:p>
    <w:p w14:paraId="541E0792" w14:textId="14F5887C" w:rsidR="003C153D" w:rsidRPr="00DC3B9B" w:rsidRDefault="003C153D" w:rsidP="003C153D">
      <w:pPr>
        <w:ind w:firstLine="708"/>
        <w:jc w:val="both"/>
        <w:rPr>
          <w:b/>
        </w:rPr>
      </w:pPr>
    </w:p>
    <w:p w14:paraId="1F1545E1" w14:textId="77777777" w:rsidR="003C153D" w:rsidRPr="00271F7E" w:rsidRDefault="003C153D" w:rsidP="003C153D">
      <w:pPr>
        <w:ind w:firstLine="708"/>
        <w:jc w:val="both"/>
        <w:rPr>
          <w:b/>
          <w:lang w:val="uk-UA"/>
        </w:rPr>
      </w:pPr>
    </w:p>
    <w:p w14:paraId="0E269A6A" w14:textId="77777777" w:rsidR="00D61D24" w:rsidRDefault="00D61D24" w:rsidP="00DA5A42">
      <w:pPr>
        <w:rPr>
          <w:rFonts w:ascii="Times New Roman" w:hAnsi="Times New Roman"/>
          <w:b/>
          <w:sz w:val="28"/>
          <w:szCs w:val="28"/>
          <w:lang w:val="uk-UA"/>
        </w:rPr>
      </w:pPr>
    </w:p>
    <w:p w14:paraId="79FE8788" w14:textId="2CA32269" w:rsidR="00DA5A42" w:rsidRDefault="00DC3B9B" w:rsidP="00DA5A42">
      <w:pPr>
        <w:rPr>
          <w:rFonts w:ascii="Times New Roman" w:hAnsi="Times New Roman"/>
          <w:b/>
          <w:sz w:val="28"/>
          <w:szCs w:val="28"/>
          <w:lang w:val="uk-UA"/>
        </w:rPr>
      </w:pPr>
      <w:r>
        <w:rPr>
          <w:rFonts w:ascii="Times New Roman" w:hAnsi="Times New Roman"/>
          <w:b/>
          <w:sz w:val="28"/>
          <w:szCs w:val="28"/>
          <w:lang w:val="uk-UA"/>
        </w:rPr>
        <w:t>Голова районної ради                                                  Сергій ДУВАНСЬКИЙ</w:t>
      </w:r>
    </w:p>
    <w:p w14:paraId="34A260FF" w14:textId="77777777" w:rsidR="00DA5A42" w:rsidRDefault="00DA5A42" w:rsidP="00DA5A42">
      <w:pPr>
        <w:rPr>
          <w:rFonts w:ascii="Times New Roman" w:hAnsi="Times New Roman"/>
          <w:sz w:val="28"/>
          <w:szCs w:val="28"/>
          <w:lang w:val="uk-UA"/>
        </w:rPr>
      </w:pPr>
    </w:p>
    <w:p w14:paraId="546FE263" w14:textId="77777777" w:rsidR="00DA5A42" w:rsidRDefault="00DA5A42" w:rsidP="00F04F96">
      <w:pPr>
        <w:rPr>
          <w:rFonts w:ascii="Times New Roman" w:hAnsi="Times New Roman"/>
          <w:b/>
          <w:sz w:val="28"/>
          <w:szCs w:val="28"/>
          <w:lang w:val="uk-UA"/>
        </w:rPr>
      </w:pPr>
    </w:p>
    <w:p w14:paraId="1C17F2C4" w14:textId="77777777" w:rsidR="005724C3" w:rsidRDefault="005724C3" w:rsidP="005724C3">
      <w:pPr>
        <w:pStyle w:val="20"/>
        <w:spacing w:after="0" w:line="240" w:lineRule="auto"/>
        <w:rPr>
          <w:rFonts w:ascii="Times New Roman" w:hAnsi="Times New Roman"/>
          <w:bCs/>
          <w:sz w:val="28"/>
          <w:szCs w:val="28"/>
          <w:lang w:val="uk-UA"/>
        </w:rPr>
      </w:pPr>
    </w:p>
    <w:p w14:paraId="52A780CB" w14:textId="2C7B9536" w:rsidR="00515A42" w:rsidRPr="00DC3B9B" w:rsidRDefault="00515A42" w:rsidP="005724C3">
      <w:pPr>
        <w:pStyle w:val="20"/>
        <w:spacing w:after="0" w:line="240" w:lineRule="auto"/>
        <w:ind w:left="5670"/>
        <w:rPr>
          <w:rFonts w:ascii="Times New Roman" w:hAnsi="Times New Roman"/>
          <w:bCs/>
          <w:sz w:val="28"/>
          <w:szCs w:val="28"/>
          <w:lang w:val="uk-UA"/>
        </w:rPr>
      </w:pPr>
      <w:r w:rsidRPr="00DC3B9B">
        <w:rPr>
          <w:rFonts w:ascii="Times New Roman" w:hAnsi="Times New Roman"/>
          <w:bCs/>
          <w:sz w:val="28"/>
          <w:szCs w:val="28"/>
          <w:lang w:val="uk-UA"/>
        </w:rPr>
        <w:lastRenderedPageBreak/>
        <w:t>ЗАТВЕРДЖЕНО</w:t>
      </w:r>
    </w:p>
    <w:p w14:paraId="7F04E07B" w14:textId="18E6C3DD" w:rsidR="00515A42" w:rsidRPr="00DC3B9B" w:rsidRDefault="00515A42" w:rsidP="00515A42">
      <w:pPr>
        <w:pStyle w:val="20"/>
        <w:spacing w:after="0" w:line="240" w:lineRule="auto"/>
        <w:ind w:left="5670"/>
        <w:rPr>
          <w:rFonts w:ascii="Times New Roman" w:hAnsi="Times New Roman"/>
          <w:bCs/>
          <w:sz w:val="28"/>
          <w:szCs w:val="28"/>
          <w:lang w:val="uk-UA"/>
        </w:rPr>
      </w:pPr>
      <w:r w:rsidRPr="00DC3B9B">
        <w:rPr>
          <w:rFonts w:ascii="Times New Roman" w:hAnsi="Times New Roman"/>
          <w:bCs/>
          <w:sz w:val="28"/>
          <w:szCs w:val="28"/>
          <w:lang w:val="uk-UA"/>
        </w:rPr>
        <w:t>рішення XХV сесії Ізюмської районної ради VIII скликання</w:t>
      </w:r>
    </w:p>
    <w:p w14:paraId="7924CEBC" w14:textId="48D870FC" w:rsidR="00515A42" w:rsidRPr="00DC3B9B" w:rsidRDefault="00515A42" w:rsidP="00515A42">
      <w:pPr>
        <w:pStyle w:val="20"/>
        <w:spacing w:after="0" w:line="240" w:lineRule="auto"/>
        <w:ind w:left="5670"/>
        <w:rPr>
          <w:rFonts w:ascii="Times New Roman" w:hAnsi="Times New Roman"/>
          <w:bCs/>
          <w:sz w:val="28"/>
          <w:szCs w:val="28"/>
          <w:lang w:val="uk-UA"/>
        </w:rPr>
      </w:pPr>
      <w:r w:rsidRPr="00DC3B9B">
        <w:rPr>
          <w:rFonts w:ascii="Times New Roman" w:hAnsi="Times New Roman"/>
          <w:bCs/>
          <w:sz w:val="28"/>
          <w:szCs w:val="28"/>
          <w:lang w:val="uk-UA"/>
        </w:rPr>
        <w:t>від 18.08.202</w:t>
      </w:r>
      <w:r w:rsidR="00DD0B2B">
        <w:rPr>
          <w:rFonts w:ascii="Times New Roman" w:hAnsi="Times New Roman"/>
          <w:bCs/>
          <w:sz w:val="28"/>
          <w:szCs w:val="28"/>
          <w:lang w:val="uk-UA"/>
        </w:rPr>
        <w:t>3</w:t>
      </w:r>
      <w:r w:rsidRPr="00DC3B9B">
        <w:rPr>
          <w:rFonts w:ascii="Times New Roman" w:hAnsi="Times New Roman"/>
          <w:bCs/>
          <w:sz w:val="28"/>
          <w:szCs w:val="28"/>
          <w:lang w:val="uk-UA"/>
        </w:rPr>
        <w:t>р. №</w:t>
      </w:r>
      <w:r w:rsidR="005724C3">
        <w:rPr>
          <w:rFonts w:ascii="Times New Roman" w:hAnsi="Times New Roman"/>
          <w:bCs/>
          <w:sz w:val="28"/>
          <w:szCs w:val="28"/>
          <w:lang w:val="uk-UA"/>
        </w:rPr>
        <w:t>255</w:t>
      </w:r>
      <w:r w:rsidRPr="00DC3B9B">
        <w:rPr>
          <w:rFonts w:ascii="Times New Roman" w:hAnsi="Times New Roman"/>
          <w:bCs/>
          <w:sz w:val="28"/>
          <w:szCs w:val="28"/>
          <w:lang w:val="uk-UA"/>
        </w:rPr>
        <w:t>-VIII</w:t>
      </w:r>
    </w:p>
    <w:p w14:paraId="59D2F945" w14:textId="77777777" w:rsidR="00724CAC" w:rsidRDefault="00724CAC" w:rsidP="00515A42">
      <w:pPr>
        <w:spacing w:after="0"/>
        <w:jc w:val="center"/>
        <w:rPr>
          <w:rFonts w:ascii="Times New Roman" w:hAnsi="Times New Roman"/>
          <w:b/>
          <w:sz w:val="28"/>
          <w:szCs w:val="28"/>
          <w:lang w:val="uk-UA"/>
        </w:rPr>
      </w:pPr>
    </w:p>
    <w:p w14:paraId="0D6613E1" w14:textId="1FD21742" w:rsidR="00515A42" w:rsidRPr="00724CAC" w:rsidRDefault="00515A42" w:rsidP="00724CAC">
      <w:pPr>
        <w:spacing w:after="0" w:line="240" w:lineRule="auto"/>
        <w:jc w:val="center"/>
        <w:rPr>
          <w:rFonts w:ascii="Times New Roman" w:hAnsi="Times New Roman"/>
          <w:b/>
          <w:sz w:val="28"/>
          <w:szCs w:val="28"/>
          <w:lang w:val="uk-UA"/>
        </w:rPr>
      </w:pPr>
      <w:r w:rsidRPr="00724CAC">
        <w:rPr>
          <w:rFonts w:ascii="Times New Roman" w:hAnsi="Times New Roman"/>
          <w:b/>
          <w:sz w:val="28"/>
          <w:szCs w:val="28"/>
          <w:lang w:val="uk-UA"/>
        </w:rPr>
        <w:t xml:space="preserve">Комплексна </w:t>
      </w:r>
      <w:r w:rsidR="00DC3B9B" w:rsidRPr="00724CAC">
        <w:rPr>
          <w:rFonts w:ascii="Times New Roman" w:hAnsi="Times New Roman"/>
          <w:b/>
          <w:sz w:val="28"/>
          <w:szCs w:val="28"/>
          <w:lang w:val="uk-UA"/>
        </w:rPr>
        <w:t>п</w:t>
      </w:r>
      <w:r w:rsidRPr="00724CAC">
        <w:rPr>
          <w:rFonts w:ascii="Times New Roman" w:hAnsi="Times New Roman"/>
          <w:b/>
          <w:sz w:val="28"/>
          <w:szCs w:val="28"/>
          <w:lang w:val="uk-UA"/>
        </w:rPr>
        <w:t>рограма</w:t>
      </w:r>
    </w:p>
    <w:p w14:paraId="063778F0" w14:textId="77777777" w:rsidR="00515A42" w:rsidRPr="00724CAC" w:rsidRDefault="00515A42" w:rsidP="00724CAC">
      <w:pPr>
        <w:spacing w:after="0" w:line="240" w:lineRule="auto"/>
        <w:jc w:val="center"/>
        <w:rPr>
          <w:rFonts w:ascii="Times New Roman" w:hAnsi="Times New Roman"/>
          <w:b/>
          <w:sz w:val="28"/>
          <w:szCs w:val="28"/>
          <w:lang w:val="uk-UA"/>
        </w:rPr>
      </w:pPr>
      <w:r w:rsidRPr="00724CAC">
        <w:rPr>
          <w:rFonts w:ascii="Times New Roman" w:hAnsi="Times New Roman"/>
          <w:b/>
          <w:sz w:val="28"/>
          <w:szCs w:val="28"/>
          <w:lang w:val="uk-UA"/>
        </w:rPr>
        <w:t xml:space="preserve">по захисту державного суверенітету, конституційного ладу, територіальної цілісності України, протидії тероризму, корупції та організованій злочинній діяльності на території Ізюмського району </w:t>
      </w:r>
    </w:p>
    <w:p w14:paraId="50CF9660" w14:textId="3B336ECC" w:rsidR="00515A42" w:rsidRPr="00515A42" w:rsidRDefault="00515A42" w:rsidP="00724CAC">
      <w:pPr>
        <w:spacing w:after="0" w:line="240" w:lineRule="auto"/>
        <w:jc w:val="center"/>
        <w:rPr>
          <w:sz w:val="36"/>
          <w:szCs w:val="36"/>
          <w:lang w:val="uk-UA" w:eastAsia="uk-UA"/>
        </w:rPr>
      </w:pPr>
      <w:r w:rsidRPr="00724CAC">
        <w:rPr>
          <w:rFonts w:ascii="Times New Roman" w:hAnsi="Times New Roman"/>
          <w:b/>
          <w:sz w:val="28"/>
          <w:szCs w:val="28"/>
          <w:lang w:val="uk-UA"/>
        </w:rPr>
        <w:t>на 202</w:t>
      </w:r>
      <w:r w:rsidR="00957C36">
        <w:rPr>
          <w:rFonts w:ascii="Times New Roman" w:hAnsi="Times New Roman"/>
          <w:b/>
          <w:sz w:val="28"/>
          <w:szCs w:val="28"/>
          <w:lang w:val="uk-UA"/>
        </w:rPr>
        <w:t>3</w:t>
      </w:r>
      <w:r w:rsidRPr="00724CAC">
        <w:rPr>
          <w:rFonts w:ascii="Times New Roman" w:hAnsi="Times New Roman"/>
          <w:b/>
          <w:sz w:val="28"/>
          <w:szCs w:val="28"/>
          <w:lang w:val="uk-UA"/>
        </w:rPr>
        <w:t>-2024 роки</w:t>
      </w:r>
    </w:p>
    <w:p w14:paraId="5F3B1016" w14:textId="77777777" w:rsidR="00515A42" w:rsidRPr="00724CAC" w:rsidRDefault="00515A42" w:rsidP="00515A42">
      <w:pPr>
        <w:pStyle w:val="41"/>
        <w:shd w:val="clear" w:color="auto" w:fill="auto"/>
        <w:spacing w:line="240" w:lineRule="auto"/>
        <w:rPr>
          <w:sz w:val="20"/>
          <w:szCs w:val="20"/>
          <w:lang w:eastAsia="uk-UA"/>
        </w:rPr>
      </w:pPr>
    </w:p>
    <w:p w14:paraId="57DEFA3D" w14:textId="77777777" w:rsidR="00724CAC" w:rsidRPr="00FB62F0" w:rsidRDefault="00724CAC" w:rsidP="00724CAC">
      <w:pPr>
        <w:pStyle w:val="41"/>
        <w:shd w:val="clear" w:color="auto" w:fill="auto"/>
        <w:spacing w:line="240" w:lineRule="auto"/>
        <w:rPr>
          <w:bCs w:val="0"/>
          <w:sz w:val="28"/>
          <w:szCs w:val="28"/>
          <w:lang w:val="uk-UA" w:eastAsia="uk-UA"/>
        </w:rPr>
      </w:pPr>
      <w:r w:rsidRPr="00FB62F0">
        <w:rPr>
          <w:sz w:val="28"/>
          <w:szCs w:val="28"/>
          <w:lang w:eastAsia="uk-UA"/>
        </w:rPr>
        <w:t xml:space="preserve">І. Паспорт </w:t>
      </w:r>
      <w:r w:rsidRPr="00724CAC">
        <w:rPr>
          <w:sz w:val="28"/>
          <w:szCs w:val="28"/>
          <w:lang w:val="uk-UA" w:eastAsia="uk-UA"/>
        </w:rPr>
        <w:t>Програми</w:t>
      </w:r>
    </w:p>
    <w:p w14:paraId="2032E0DC" w14:textId="77777777" w:rsidR="00724CAC" w:rsidRDefault="00724CAC" w:rsidP="00724CAC">
      <w:pPr>
        <w:pStyle w:val="41"/>
        <w:shd w:val="clear" w:color="auto" w:fill="auto"/>
        <w:spacing w:line="240" w:lineRule="auto"/>
      </w:pPr>
    </w:p>
    <w:tbl>
      <w:tblPr>
        <w:tblW w:w="9845" w:type="dxa"/>
        <w:tblInd w:w="-40" w:type="dxa"/>
        <w:tblLayout w:type="fixed"/>
        <w:tblLook w:val="0000" w:firstRow="0" w:lastRow="0" w:firstColumn="0" w:lastColumn="0" w:noHBand="0" w:noVBand="0"/>
      </w:tblPr>
      <w:tblGrid>
        <w:gridCol w:w="602"/>
        <w:gridCol w:w="3998"/>
        <w:gridCol w:w="5245"/>
      </w:tblGrid>
      <w:tr w:rsidR="00724CAC" w14:paraId="57063AFF" w14:textId="77777777" w:rsidTr="00724CAC">
        <w:tc>
          <w:tcPr>
            <w:tcW w:w="602" w:type="dxa"/>
            <w:tcBorders>
              <w:top w:val="single" w:sz="4" w:space="0" w:color="000000"/>
              <w:left w:val="single" w:sz="4" w:space="0" w:color="000000"/>
              <w:bottom w:val="single" w:sz="4" w:space="0" w:color="000000"/>
            </w:tcBorders>
            <w:shd w:val="clear" w:color="auto" w:fill="auto"/>
          </w:tcPr>
          <w:p w14:paraId="5AE92492" w14:textId="77777777" w:rsidR="00724CAC" w:rsidRPr="00141DA2" w:rsidRDefault="00724CAC" w:rsidP="00724CAC">
            <w:pPr>
              <w:pStyle w:val="41"/>
              <w:shd w:val="clear" w:color="auto" w:fill="auto"/>
              <w:spacing w:line="240" w:lineRule="auto"/>
              <w:jc w:val="left"/>
              <w:rPr>
                <w:sz w:val="26"/>
                <w:szCs w:val="24"/>
              </w:rPr>
            </w:pPr>
            <w:r w:rsidRPr="00141DA2">
              <w:rPr>
                <w:rStyle w:val="43pt"/>
                <w:b/>
                <w:bCs/>
                <w:sz w:val="26"/>
                <w:szCs w:val="24"/>
                <w:lang w:val="uk-UA"/>
              </w:rPr>
              <w:t>1.</w:t>
            </w:r>
          </w:p>
        </w:tc>
        <w:tc>
          <w:tcPr>
            <w:tcW w:w="3998" w:type="dxa"/>
            <w:tcBorders>
              <w:top w:val="single" w:sz="4" w:space="0" w:color="000000"/>
              <w:left w:val="single" w:sz="4" w:space="0" w:color="000000"/>
              <w:bottom w:val="single" w:sz="4" w:space="0" w:color="000000"/>
            </w:tcBorders>
            <w:shd w:val="clear" w:color="auto" w:fill="auto"/>
          </w:tcPr>
          <w:p w14:paraId="3D2CEE46" w14:textId="77777777" w:rsidR="00724CAC" w:rsidRPr="00141DA2" w:rsidRDefault="00724CAC" w:rsidP="00724CAC">
            <w:pPr>
              <w:spacing w:after="0" w:line="240" w:lineRule="auto"/>
              <w:rPr>
                <w:rFonts w:ascii="Times New Roman" w:hAnsi="Times New Roman"/>
                <w:b/>
                <w:bCs/>
                <w:sz w:val="26"/>
                <w:szCs w:val="24"/>
                <w:lang w:val="uk-UA"/>
              </w:rPr>
            </w:pPr>
            <w:r w:rsidRPr="00141DA2">
              <w:rPr>
                <w:rFonts w:ascii="Times New Roman" w:hAnsi="Times New Roman"/>
                <w:b/>
                <w:bCs/>
                <w:sz w:val="26"/>
                <w:szCs w:val="24"/>
                <w:lang w:val="uk-UA"/>
              </w:rPr>
              <w:t>Ініціатор розроблення</w:t>
            </w:r>
          </w:p>
          <w:p w14:paraId="7FBDC938" w14:textId="77777777" w:rsidR="00724CAC" w:rsidRPr="00141DA2" w:rsidRDefault="00724CAC" w:rsidP="00724CAC">
            <w:pPr>
              <w:spacing w:after="0" w:line="240" w:lineRule="auto"/>
              <w:rPr>
                <w:rFonts w:ascii="Times New Roman" w:hAnsi="Times New Roman"/>
                <w:b/>
                <w:bCs/>
                <w:sz w:val="26"/>
                <w:szCs w:val="24"/>
              </w:rPr>
            </w:pPr>
            <w:r w:rsidRPr="00141DA2">
              <w:rPr>
                <w:rFonts w:ascii="Times New Roman" w:hAnsi="Times New Roman"/>
                <w:b/>
                <w:bCs/>
                <w:sz w:val="26"/>
                <w:szCs w:val="24"/>
                <w:lang w:val="uk-UA"/>
              </w:rPr>
              <w:t>Програми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EDD68B9" w14:textId="62FDDDD0" w:rsidR="00724CAC" w:rsidRPr="00141DA2" w:rsidRDefault="00724CAC" w:rsidP="00724CAC">
            <w:pPr>
              <w:spacing w:after="0" w:line="240" w:lineRule="auto"/>
              <w:rPr>
                <w:rFonts w:ascii="Times New Roman" w:hAnsi="Times New Roman"/>
                <w:sz w:val="26"/>
                <w:szCs w:val="24"/>
                <w:lang w:val="uk-UA"/>
              </w:rPr>
            </w:pPr>
            <w:r w:rsidRPr="00141DA2">
              <w:rPr>
                <w:rFonts w:ascii="Times New Roman" w:hAnsi="Times New Roman"/>
                <w:sz w:val="26"/>
                <w:szCs w:val="24"/>
                <w:lang w:val="uk-UA"/>
              </w:rPr>
              <w:t>Управління Служби безпеки України в Харківській області</w:t>
            </w:r>
          </w:p>
          <w:p w14:paraId="7F0752F3" w14:textId="77777777" w:rsidR="00724CAC" w:rsidRPr="00141DA2" w:rsidRDefault="00724CAC" w:rsidP="00724CAC">
            <w:pPr>
              <w:spacing w:after="0" w:line="240" w:lineRule="auto"/>
              <w:rPr>
                <w:rFonts w:ascii="Times New Roman" w:hAnsi="Times New Roman"/>
                <w:sz w:val="26"/>
                <w:szCs w:val="24"/>
              </w:rPr>
            </w:pPr>
          </w:p>
        </w:tc>
      </w:tr>
      <w:tr w:rsidR="00724CAC" w14:paraId="62D2EB82" w14:textId="77777777" w:rsidTr="00724CAC">
        <w:tc>
          <w:tcPr>
            <w:tcW w:w="602" w:type="dxa"/>
            <w:tcBorders>
              <w:top w:val="single" w:sz="4" w:space="0" w:color="000000"/>
              <w:left w:val="single" w:sz="4" w:space="0" w:color="000000"/>
              <w:bottom w:val="single" w:sz="4" w:space="0" w:color="000000"/>
            </w:tcBorders>
            <w:shd w:val="clear" w:color="auto" w:fill="auto"/>
          </w:tcPr>
          <w:p w14:paraId="25123942" w14:textId="77777777" w:rsidR="00724CAC" w:rsidRPr="00141DA2" w:rsidRDefault="00724CAC" w:rsidP="00724CAC">
            <w:pPr>
              <w:pStyle w:val="41"/>
              <w:shd w:val="clear" w:color="auto" w:fill="auto"/>
              <w:spacing w:line="240" w:lineRule="auto"/>
              <w:jc w:val="left"/>
              <w:rPr>
                <w:sz w:val="26"/>
                <w:szCs w:val="24"/>
              </w:rPr>
            </w:pPr>
            <w:r w:rsidRPr="00141DA2">
              <w:rPr>
                <w:rStyle w:val="43pt"/>
                <w:b/>
                <w:bCs/>
                <w:sz w:val="26"/>
                <w:szCs w:val="24"/>
                <w:lang w:val="uk-UA"/>
              </w:rPr>
              <w:t>2.</w:t>
            </w:r>
          </w:p>
        </w:tc>
        <w:tc>
          <w:tcPr>
            <w:tcW w:w="3998" w:type="dxa"/>
            <w:tcBorders>
              <w:top w:val="single" w:sz="4" w:space="0" w:color="000000"/>
              <w:left w:val="single" w:sz="4" w:space="0" w:color="000000"/>
              <w:bottom w:val="single" w:sz="4" w:space="0" w:color="000000"/>
            </w:tcBorders>
            <w:shd w:val="clear" w:color="auto" w:fill="auto"/>
          </w:tcPr>
          <w:p w14:paraId="472B4CAD" w14:textId="77777777" w:rsidR="00724CAC" w:rsidRPr="00141DA2" w:rsidRDefault="00724CAC" w:rsidP="00724CAC">
            <w:pPr>
              <w:pStyle w:val="a3"/>
              <w:tabs>
                <w:tab w:val="left" w:pos="426"/>
              </w:tabs>
              <w:spacing w:after="0" w:line="240" w:lineRule="auto"/>
              <w:rPr>
                <w:rFonts w:ascii="Times New Roman" w:hAnsi="Times New Roman"/>
                <w:sz w:val="26"/>
                <w:szCs w:val="24"/>
                <w:lang w:val="uk-UA"/>
              </w:rPr>
            </w:pPr>
            <w:r w:rsidRPr="00141DA2">
              <w:rPr>
                <w:rStyle w:val="ae"/>
                <w:rFonts w:ascii="Times New Roman" w:hAnsi="Times New Roman"/>
                <w:sz w:val="26"/>
                <w:szCs w:val="24"/>
                <w:lang w:val="uk-UA"/>
              </w:rPr>
              <w:t>Підстава для розроблення</w:t>
            </w:r>
          </w:p>
          <w:p w14:paraId="63296F6C" w14:textId="77777777" w:rsidR="00724CAC" w:rsidRPr="00141DA2" w:rsidRDefault="00724CAC" w:rsidP="00724CAC">
            <w:pPr>
              <w:pStyle w:val="41"/>
              <w:shd w:val="clear" w:color="auto" w:fill="auto"/>
              <w:spacing w:line="240" w:lineRule="auto"/>
              <w:jc w:val="left"/>
              <w:rPr>
                <w:sz w:val="26"/>
                <w:szCs w:val="24"/>
                <w:lang w:val="uk-UA"/>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7A475A0" w14:textId="77777777" w:rsidR="00724CAC" w:rsidRPr="00141DA2" w:rsidRDefault="00724CAC" w:rsidP="00724CAC">
            <w:pPr>
              <w:pStyle w:val="41"/>
              <w:shd w:val="clear" w:color="auto" w:fill="auto"/>
              <w:spacing w:line="240" w:lineRule="auto"/>
              <w:jc w:val="left"/>
              <w:rPr>
                <w:sz w:val="26"/>
                <w:szCs w:val="24"/>
                <w:lang w:val="uk-UA"/>
              </w:rPr>
            </w:pPr>
            <w:r w:rsidRPr="00141DA2">
              <w:rPr>
                <w:b w:val="0"/>
                <w:sz w:val="26"/>
                <w:szCs w:val="24"/>
                <w:lang w:val="uk-UA"/>
              </w:rPr>
              <w:t>Бюджетний кодекс України, Закон України «Про місцеве самоврядування в Україні»</w:t>
            </w:r>
          </w:p>
          <w:p w14:paraId="0B414A7A" w14:textId="77777777" w:rsidR="00724CAC" w:rsidRPr="00141DA2" w:rsidRDefault="00724CAC" w:rsidP="00724CAC">
            <w:pPr>
              <w:pStyle w:val="41"/>
              <w:shd w:val="clear" w:color="auto" w:fill="auto"/>
              <w:spacing w:line="240" w:lineRule="auto"/>
              <w:jc w:val="left"/>
              <w:rPr>
                <w:sz w:val="26"/>
                <w:szCs w:val="24"/>
                <w:lang w:val="uk-UA"/>
              </w:rPr>
            </w:pPr>
          </w:p>
        </w:tc>
      </w:tr>
      <w:tr w:rsidR="00724CAC" w14:paraId="6D71CD6E" w14:textId="77777777" w:rsidTr="00724CAC">
        <w:tc>
          <w:tcPr>
            <w:tcW w:w="602" w:type="dxa"/>
            <w:tcBorders>
              <w:top w:val="single" w:sz="4" w:space="0" w:color="000000"/>
              <w:left w:val="single" w:sz="4" w:space="0" w:color="000000"/>
              <w:bottom w:val="single" w:sz="4" w:space="0" w:color="000000"/>
            </w:tcBorders>
            <w:shd w:val="clear" w:color="auto" w:fill="auto"/>
          </w:tcPr>
          <w:p w14:paraId="50A1B51D" w14:textId="77777777" w:rsidR="00724CAC" w:rsidRPr="00141DA2" w:rsidRDefault="00724CAC" w:rsidP="00724CAC">
            <w:pPr>
              <w:pStyle w:val="41"/>
              <w:shd w:val="clear" w:color="auto" w:fill="auto"/>
              <w:spacing w:line="240" w:lineRule="auto"/>
              <w:jc w:val="left"/>
              <w:rPr>
                <w:sz w:val="26"/>
                <w:szCs w:val="24"/>
              </w:rPr>
            </w:pPr>
            <w:r w:rsidRPr="00141DA2">
              <w:rPr>
                <w:rStyle w:val="43pt"/>
                <w:b/>
                <w:bCs/>
                <w:sz w:val="26"/>
                <w:szCs w:val="24"/>
                <w:lang w:val="uk-UA"/>
              </w:rPr>
              <w:t>3.</w:t>
            </w:r>
          </w:p>
        </w:tc>
        <w:tc>
          <w:tcPr>
            <w:tcW w:w="3998" w:type="dxa"/>
            <w:tcBorders>
              <w:top w:val="single" w:sz="4" w:space="0" w:color="000000"/>
              <w:left w:val="single" w:sz="4" w:space="0" w:color="000000"/>
              <w:bottom w:val="single" w:sz="4" w:space="0" w:color="000000"/>
            </w:tcBorders>
            <w:shd w:val="clear" w:color="auto" w:fill="auto"/>
          </w:tcPr>
          <w:p w14:paraId="66AE0009" w14:textId="253196A6" w:rsidR="00724CAC" w:rsidRPr="00141DA2" w:rsidRDefault="00724CAC" w:rsidP="00724CAC">
            <w:pPr>
              <w:pStyle w:val="a3"/>
              <w:tabs>
                <w:tab w:val="left" w:pos="426"/>
              </w:tabs>
              <w:spacing w:after="0" w:line="240" w:lineRule="auto"/>
              <w:rPr>
                <w:rFonts w:ascii="Times New Roman" w:hAnsi="Times New Roman"/>
                <w:sz w:val="26"/>
                <w:szCs w:val="24"/>
                <w:lang w:val="uk-UA"/>
              </w:rPr>
            </w:pPr>
            <w:r w:rsidRPr="00141DA2">
              <w:rPr>
                <w:rStyle w:val="ae"/>
                <w:rFonts w:ascii="Times New Roman" w:hAnsi="Times New Roman"/>
                <w:sz w:val="26"/>
                <w:szCs w:val="24"/>
                <w:lang w:val="uk-UA"/>
              </w:rPr>
              <w:t>Розробники Програми</w:t>
            </w:r>
          </w:p>
          <w:p w14:paraId="3C4445B1" w14:textId="77777777" w:rsidR="00724CAC" w:rsidRPr="00141DA2" w:rsidRDefault="00724CAC" w:rsidP="00724CAC">
            <w:pPr>
              <w:pStyle w:val="41"/>
              <w:shd w:val="clear" w:color="auto" w:fill="auto"/>
              <w:spacing w:line="240" w:lineRule="auto"/>
              <w:jc w:val="left"/>
              <w:rPr>
                <w:sz w:val="26"/>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3B51E9C" w14:textId="34BFE059" w:rsidR="00724CAC" w:rsidRPr="00141DA2" w:rsidRDefault="00724CAC" w:rsidP="00724CAC">
            <w:pPr>
              <w:spacing w:after="0" w:line="240" w:lineRule="auto"/>
              <w:rPr>
                <w:rFonts w:ascii="Times New Roman" w:hAnsi="Times New Roman"/>
                <w:sz w:val="26"/>
                <w:szCs w:val="24"/>
                <w:lang w:val="uk-UA"/>
              </w:rPr>
            </w:pPr>
            <w:r w:rsidRPr="00141DA2">
              <w:rPr>
                <w:rFonts w:ascii="Times New Roman" w:hAnsi="Times New Roman"/>
                <w:sz w:val="26"/>
                <w:szCs w:val="24"/>
                <w:lang w:val="uk-UA"/>
              </w:rPr>
              <w:t>Управління Служби безпеки України в Харківській області</w:t>
            </w:r>
            <w:r w:rsidR="00141DA2">
              <w:rPr>
                <w:rFonts w:ascii="Times New Roman" w:hAnsi="Times New Roman"/>
                <w:sz w:val="26"/>
                <w:szCs w:val="24"/>
                <w:lang w:val="uk-UA"/>
              </w:rPr>
              <w:t>;</w:t>
            </w:r>
          </w:p>
          <w:p w14:paraId="19D7ED86" w14:textId="77777777" w:rsidR="00724CAC" w:rsidRDefault="00724CAC" w:rsidP="00724CAC">
            <w:pPr>
              <w:spacing w:before="120" w:after="0" w:line="240" w:lineRule="auto"/>
              <w:rPr>
                <w:rFonts w:ascii="Times New Roman" w:hAnsi="Times New Roman"/>
                <w:sz w:val="26"/>
                <w:szCs w:val="24"/>
                <w:lang w:val="uk-UA"/>
              </w:rPr>
            </w:pPr>
            <w:r w:rsidRPr="00141DA2">
              <w:rPr>
                <w:rFonts w:ascii="Times New Roman" w:hAnsi="Times New Roman"/>
                <w:sz w:val="26"/>
                <w:szCs w:val="24"/>
                <w:lang w:val="uk-UA"/>
              </w:rPr>
              <w:t xml:space="preserve">Ізюмська районна рада </w:t>
            </w:r>
          </w:p>
          <w:p w14:paraId="0336EEBF" w14:textId="06DAFAE6" w:rsidR="00141DA2" w:rsidRPr="00141DA2" w:rsidRDefault="00141DA2" w:rsidP="00141DA2">
            <w:pPr>
              <w:spacing w:after="0" w:line="240" w:lineRule="auto"/>
              <w:rPr>
                <w:rFonts w:ascii="Times New Roman" w:hAnsi="Times New Roman"/>
                <w:sz w:val="26"/>
                <w:szCs w:val="24"/>
                <w:lang w:val="uk-UA"/>
              </w:rPr>
            </w:pPr>
          </w:p>
        </w:tc>
      </w:tr>
      <w:tr w:rsidR="00724CAC" w14:paraId="43EEC080" w14:textId="77777777" w:rsidTr="00724CAC">
        <w:tc>
          <w:tcPr>
            <w:tcW w:w="602" w:type="dxa"/>
            <w:tcBorders>
              <w:top w:val="single" w:sz="4" w:space="0" w:color="000000"/>
              <w:left w:val="single" w:sz="4" w:space="0" w:color="000000"/>
              <w:bottom w:val="single" w:sz="4" w:space="0" w:color="000000"/>
            </w:tcBorders>
            <w:shd w:val="clear" w:color="auto" w:fill="auto"/>
          </w:tcPr>
          <w:p w14:paraId="41E2F012" w14:textId="77777777" w:rsidR="00724CAC" w:rsidRPr="00141DA2" w:rsidRDefault="00724CAC" w:rsidP="00724CAC">
            <w:pPr>
              <w:pStyle w:val="41"/>
              <w:shd w:val="clear" w:color="auto" w:fill="auto"/>
              <w:spacing w:line="240" w:lineRule="auto"/>
              <w:jc w:val="left"/>
              <w:rPr>
                <w:sz w:val="26"/>
                <w:szCs w:val="24"/>
              </w:rPr>
            </w:pPr>
            <w:r w:rsidRPr="00141DA2">
              <w:rPr>
                <w:rStyle w:val="43pt"/>
                <w:b/>
                <w:bCs/>
                <w:sz w:val="26"/>
                <w:szCs w:val="24"/>
                <w:lang w:val="uk-UA"/>
              </w:rPr>
              <w:t>4.</w:t>
            </w:r>
          </w:p>
        </w:tc>
        <w:tc>
          <w:tcPr>
            <w:tcW w:w="3998" w:type="dxa"/>
            <w:tcBorders>
              <w:top w:val="single" w:sz="4" w:space="0" w:color="000000"/>
              <w:left w:val="single" w:sz="4" w:space="0" w:color="000000"/>
              <w:bottom w:val="single" w:sz="4" w:space="0" w:color="000000"/>
            </w:tcBorders>
            <w:shd w:val="clear" w:color="auto" w:fill="auto"/>
          </w:tcPr>
          <w:p w14:paraId="3A20BDBA" w14:textId="77777777" w:rsidR="00724CAC" w:rsidRPr="00141DA2" w:rsidRDefault="00724CAC" w:rsidP="00724CAC">
            <w:pPr>
              <w:pStyle w:val="a3"/>
              <w:tabs>
                <w:tab w:val="left" w:pos="426"/>
              </w:tabs>
              <w:spacing w:after="0" w:line="240" w:lineRule="auto"/>
              <w:rPr>
                <w:rFonts w:ascii="Times New Roman" w:hAnsi="Times New Roman"/>
                <w:sz w:val="26"/>
                <w:szCs w:val="24"/>
                <w:lang w:val="uk-UA"/>
              </w:rPr>
            </w:pPr>
            <w:r w:rsidRPr="00141DA2">
              <w:rPr>
                <w:rStyle w:val="ae"/>
                <w:rFonts w:ascii="Times New Roman" w:hAnsi="Times New Roman"/>
                <w:sz w:val="26"/>
                <w:szCs w:val="24"/>
                <w:lang w:val="uk-UA"/>
              </w:rPr>
              <w:t>Співрозробники Програми</w:t>
            </w:r>
          </w:p>
          <w:p w14:paraId="151B6496" w14:textId="77777777" w:rsidR="00724CAC" w:rsidRPr="00141DA2" w:rsidRDefault="00724CAC" w:rsidP="00724CAC">
            <w:pPr>
              <w:pStyle w:val="41"/>
              <w:shd w:val="clear" w:color="auto" w:fill="auto"/>
              <w:spacing w:line="240" w:lineRule="auto"/>
              <w:jc w:val="left"/>
              <w:rPr>
                <w:sz w:val="26"/>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CC84589" w14:textId="399A98F1" w:rsidR="00724CAC" w:rsidRPr="00141DA2" w:rsidRDefault="00724CAC" w:rsidP="00724CAC">
            <w:pPr>
              <w:pStyle w:val="41"/>
              <w:shd w:val="clear" w:color="auto" w:fill="auto"/>
              <w:spacing w:line="240" w:lineRule="auto"/>
              <w:jc w:val="left"/>
              <w:rPr>
                <w:b w:val="0"/>
                <w:sz w:val="26"/>
                <w:szCs w:val="24"/>
                <w:lang w:val="uk-UA"/>
              </w:rPr>
            </w:pPr>
            <w:r w:rsidRPr="00141DA2">
              <w:rPr>
                <w:b w:val="0"/>
                <w:sz w:val="26"/>
                <w:szCs w:val="24"/>
                <w:lang w:val="uk-UA"/>
              </w:rPr>
              <w:t>Ізюмська районна військова адміністрація</w:t>
            </w:r>
          </w:p>
          <w:p w14:paraId="7A204B1E" w14:textId="77777777" w:rsidR="00724CAC" w:rsidRPr="00141DA2" w:rsidRDefault="00724CAC" w:rsidP="00724CAC">
            <w:pPr>
              <w:spacing w:after="0" w:line="240" w:lineRule="auto"/>
              <w:rPr>
                <w:rFonts w:ascii="Times New Roman" w:hAnsi="Times New Roman"/>
                <w:bCs/>
                <w:color w:val="000000"/>
                <w:sz w:val="26"/>
                <w:szCs w:val="24"/>
                <w:bdr w:val="none" w:sz="0" w:space="0" w:color="auto" w:frame="1"/>
              </w:rPr>
            </w:pPr>
          </w:p>
        </w:tc>
      </w:tr>
      <w:tr w:rsidR="00724CAC" w:rsidRPr="00141DA2" w14:paraId="7ABE1D34" w14:textId="77777777" w:rsidTr="00724CAC">
        <w:tc>
          <w:tcPr>
            <w:tcW w:w="602" w:type="dxa"/>
            <w:tcBorders>
              <w:top w:val="single" w:sz="4" w:space="0" w:color="000000"/>
              <w:left w:val="single" w:sz="4" w:space="0" w:color="000000"/>
              <w:bottom w:val="single" w:sz="4" w:space="0" w:color="000000"/>
            </w:tcBorders>
            <w:shd w:val="clear" w:color="auto" w:fill="auto"/>
          </w:tcPr>
          <w:p w14:paraId="395BB90E" w14:textId="77777777" w:rsidR="00724CAC" w:rsidRPr="00141DA2" w:rsidRDefault="00724CAC" w:rsidP="00724CAC">
            <w:pPr>
              <w:pStyle w:val="41"/>
              <w:shd w:val="clear" w:color="auto" w:fill="auto"/>
              <w:spacing w:line="240" w:lineRule="auto"/>
              <w:jc w:val="left"/>
              <w:rPr>
                <w:sz w:val="26"/>
                <w:szCs w:val="24"/>
              </w:rPr>
            </w:pPr>
            <w:r w:rsidRPr="00141DA2">
              <w:rPr>
                <w:rStyle w:val="43pt"/>
                <w:b/>
                <w:bCs/>
                <w:sz w:val="26"/>
                <w:szCs w:val="24"/>
                <w:lang w:val="uk-UA"/>
              </w:rPr>
              <w:t>5.</w:t>
            </w:r>
          </w:p>
        </w:tc>
        <w:tc>
          <w:tcPr>
            <w:tcW w:w="3998" w:type="dxa"/>
            <w:tcBorders>
              <w:top w:val="single" w:sz="4" w:space="0" w:color="000000"/>
              <w:left w:val="single" w:sz="4" w:space="0" w:color="000000"/>
              <w:bottom w:val="single" w:sz="4" w:space="0" w:color="000000"/>
            </w:tcBorders>
            <w:shd w:val="clear" w:color="auto" w:fill="auto"/>
          </w:tcPr>
          <w:p w14:paraId="0ED71DAA" w14:textId="77777777" w:rsidR="00724CAC" w:rsidRPr="00141DA2" w:rsidRDefault="00724CAC" w:rsidP="00724CAC">
            <w:pPr>
              <w:pStyle w:val="a3"/>
              <w:tabs>
                <w:tab w:val="left" w:pos="426"/>
              </w:tabs>
              <w:spacing w:after="0" w:line="240" w:lineRule="auto"/>
              <w:rPr>
                <w:rFonts w:ascii="Times New Roman" w:hAnsi="Times New Roman"/>
                <w:b/>
                <w:bCs/>
                <w:sz w:val="26"/>
                <w:szCs w:val="24"/>
                <w:lang w:val="uk-UA"/>
              </w:rPr>
            </w:pPr>
            <w:r w:rsidRPr="00141DA2">
              <w:rPr>
                <w:rFonts w:ascii="Times New Roman" w:hAnsi="Times New Roman"/>
                <w:b/>
                <w:bCs/>
                <w:sz w:val="26"/>
                <w:szCs w:val="24"/>
                <w:lang w:val="uk-UA"/>
              </w:rPr>
              <w:t>Відповідальні виконавці</w:t>
            </w:r>
          </w:p>
          <w:p w14:paraId="6D99B27C" w14:textId="77777777" w:rsidR="00724CAC" w:rsidRPr="00141DA2" w:rsidRDefault="00724CAC" w:rsidP="00724CAC">
            <w:pPr>
              <w:pStyle w:val="a3"/>
              <w:tabs>
                <w:tab w:val="left" w:pos="426"/>
              </w:tabs>
              <w:spacing w:after="0" w:line="240" w:lineRule="auto"/>
              <w:rPr>
                <w:rFonts w:ascii="Times New Roman" w:hAnsi="Times New Roman"/>
                <w:b/>
                <w:bCs/>
                <w:sz w:val="26"/>
                <w:szCs w:val="24"/>
                <w:lang w:val="uk-UA"/>
              </w:rPr>
            </w:pPr>
            <w:r w:rsidRPr="00141DA2">
              <w:rPr>
                <w:rFonts w:ascii="Times New Roman" w:hAnsi="Times New Roman"/>
                <w:b/>
                <w:bCs/>
                <w:sz w:val="26"/>
                <w:szCs w:val="24"/>
                <w:lang w:val="uk-UA"/>
              </w:rPr>
              <w:t>Програми</w:t>
            </w:r>
          </w:p>
          <w:p w14:paraId="3C6133F0" w14:textId="77777777" w:rsidR="00724CAC" w:rsidRPr="00141DA2" w:rsidRDefault="00724CAC" w:rsidP="00724CAC">
            <w:pPr>
              <w:pStyle w:val="41"/>
              <w:shd w:val="clear" w:color="auto" w:fill="auto"/>
              <w:spacing w:line="240" w:lineRule="auto"/>
              <w:jc w:val="left"/>
              <w:rPr>
                <w:sz w:val="26"/>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C70CE40" w14:textId="71070C92" w:rsidR="00724CAC" w:rsidRPr="00141DA2" w:rsidRDefault="00724CAC" w:rsidP="00724CAC">
            <w:pPr>
              <w:spacing w:after="0" w:line="240" w:lineRule="auto"/>
              <w:rPr>
                <w:rFonts w:ascii="Times New Roman" w:hAnsi="Times New Roman"/>
                <w:sz w:val="26"/>
                <w:szCs w:val="24"/>
                <w:lang w:val="uk-UA"/>
              </w:rPr>
            </w:pPr>
            <w:r w:rsidRPr="00141DA2">
              <w:rPr>
                <w:rFonts w:ascii="Times New Roman" w:hAnsi="Times New Roman"/>
                <w:sz w:val="26"/>
                <w:szCs w:val="24"/>
                <w:lang w:val="uk-UA"/>
              </w:rPr>
              <w:t>- Управління Служби безпеки України в Харківській області;</w:t>
            </w:r>
          </w:p>
          <w:p w14:paraId="78123F72" w14:textId="1E96C563" w:rsidR="00724CAC" w:rsidRPr="00141DA2" w:rsidRDefault="00724CAC" w:rsidP="00724CAC">
            <w:pPr>
              <w:spacing w:after="0" w:line="240" w:lineRule="auto"/>
              <w:rPr>
                <w:rFonts w:ascii="Times New Roman" w:hAnsi="Times New Roman"/>
                <w:sz w:val="26"/>
                <w:szCs w:val="24"/>
              </w:rPr>
            </w:pPr>
            <w:r w:rsidRPr="00141DA2">
              <w:rPr>
                <w:rFonts w:ascii="Times New Roman" w:hAnsi="Times New Roman"/>
                <w:sz w:val="26"/>
                <w:szCs w:val="24"/>
              </w:rPr>
              <w:t xml:space="preserve">- </w:t>
            </w:r>
            <w:r w:rsidRPr="00141DA2">
              <w:rPr>
                <w:rFonts w:ascii="Times New Roman" w:hAnsi="Times New Roman"/>
                <w:sz w:val="26"/>
                <w:szCs w:val="24"/>
                <w:lang w:val="uk-UA"/>
              </w:rPr>
              <w:t>Ізюмська районна рада</w:t>
            </w:r>
            <w:r w:rsidRPr="00141DA2">
              <w:rPr>
                <w:rFonts w:ascii="Times New Roman" w:hAnsi="Times New Roman"/>
                <w:sz w:val="26"/>
                <w:szCs w:val="24"/>
              </w:rPr>
              <w:t>;</w:t>
            </w:r>
          </w:p>
          <w:p w14:paraId="6F1900A2" w14:textId="6B9D08EC" w:rsidR="00724CAC" w:rsidRDefault="00724CAC" w:rsidP="00724CAC">
            <w:pPr>
              <w:pStyle w:val="41"/>
              <w:shd w:val="clear" w:color="auto" w:fill="auto"/>
              <w:spacing w:line="240" w:lineRule="auto"/>
              <w:jc w:val="left"/>
              <w:rPr>
                <w:b w:val="0"/>
                <w:sz w:val="26"/>
                <w:szCs w:val="24"/>
                <w:lang w:val="uk-UA"/>
              </w:rPr>
            </w:pPr>
            <w:r w:rsidRPr="00141DA2">
              <w:rPr>
                <w:b w:val="0"/>
                <w:sz w:val="26"/>
                <w:szCs w:val="24"/>
                <w:lang w:val="uk-UA"/>
              </w:rPr>
              <w:t xml:space="preserve">- Ізюмська районна військова адміністрація; </w:t>
            </w:r>
          </w:p>
          <w:p w14:paraId="026C474A" w14:textId="548443D0" w:rsidR="005C5C57" w:rsidRPr="00141DA2" w:rsidRDefault="005C5C57" w:rsidP="00724CAC">
            <w:pPr>
              <w:pStyle w:val="41"/>
              <w:shd w:val="clear" w:color="auto" w:fill="auto"/>
              <w:spacing w:line="240" w:lineRule="auto"/>
              <w:jc w:val="left"/>
              <w:rPr>
                <w:b w:val="0"/>
                <w:sz w:val="26"/>
                <w:szCs w:val="24"/>
                <w:lang w:val="uk-UA"/>
              </w:rPr>
            </w:pPr>
            <w:r>
              <w:rPr>
                <w:b w:val="0"/>
                <w:sz w:val="26"/>
                <w:szCs w:val="24"/>
                <w:lang w:val="uk-UA"/>
              </w:rPr>
              <w:t>- фінансове управління Ізюмської районної військової адміністрації;</w:t>
            </w:r>
          </w:p>
          <w:p w14:paraId="2BEA1CBD" w14:textId="77777777" w:rsidR="00724CAC" w:rsidRDefault="00724CAC" w:rsidP="00724CAC">
            <w:pPr>
              <w:pStyle w:val="41"/>
              <w:shd w:val="clear" w:color="auto" w:fill="auto"/>
              <w:spacing w:line="240" w:lineRule="auto"/>
              <w:jc w:val="left"/>
              <w:rPr>
                <w:bCs w:val="0"/>
                <w:color w:val="000000"/>
                <w:sz w:val="26"/>
                <w:szCs w:val="24"/>
                <w:bdr w:val="none" w:sz="0" w:space="0" w:color="auto" w:frame="1"/>
                <w:lang w:val="uk-UA"/>
              </w:rPr>
            </w:pPr>
            <w:r w:rsidRPr="00FD6EA4">
              <w:rPr>
                <w:b w:val="0"/>
                <w:color w:val="000000"/>
                <w:sz w:val="26"/>
                <w:szCs w:val="24"/>
                <w:bdr w:val="none" w:sz="0" w:space="0" w:color="auto" w:frame="1"/>
                <w:lang w:val="uk-UA"/>
              </w:rPr>
              <w:t>-</w:t>
            </w:r>
            <w:r w:rsidRPr="00141DA2">
              <w:rPr>
                <w:bCs w:val="0"/>
                <w:color w:val="000000"/>
                <w:sz w:val="26"/>
                <w:szCs w:val="24"/>
                <w:bdr w:val="none" w:sz="0" w:space="0" w:color="auto" w:frame="1"/>
                <w:lang w:val="uk-UA"/>
              </w:rPr>
              <w:t xml:space="preserve"> </w:t>
            </w:r>
            <w:r w:rsidRPr="00141DA2">
              <w:rPr>
                <w:b w:val="0"/>
                <w:color w:val="000000"/>
                <w:sz w:val="26"/>
                <w:szCs w:val="24"/>
                <w:bdr w:val="none" w:sz="0" w:space="0" w:color="auto" w:frame="1"/>
                <w:lang w:val="uk-UA"/>
              </w:rPr>
              <w:t>Ізюмська окружна прокуратура;</w:t>
            </w:r>
            <w:r w:rsidRPr="00141DA2">
              <w:rPr>
                <w:bCs w:val="0"/>
                <w:color w:val="000000"/>
                <w:sz w:val="26"/>
                <w:szCs w:val="24"/>
                <w:bdr w:val="none" w:sz="0" w:space="0" w:color="auto" w:frame="1"/>
                <w:lang w:val="uk-UA"/>
              </w:rPr>
              <w:t xml:space="preserve"> </w:t>
            </w:r>
          </w:p>
          <w:p w14:paraId="6F7C1E7D" w14:textId="77777777" w:rsidR="00141DA2" w:rsidRDefault="00141DA2" w:rsidP="00724CAC">
            <w:pPr>
              <w:pStyle w:val="41"/>
              <w:shd w:val="clear" w:color="auto" w:fill="auto"/>
              <w:spacing w:line="240" w:lineRule="auto"/>
              <w:jc w:val="left"/>
              <w:rPr>
                <w:b w:val="0"/>
                <w:sz w:val="26"/>
                <w:szCs w:val="24"/>
                <w:lang w:val="uk-UA"/>
              </w:rPr>
            </w:pPr>
            <w:r w:rsidRPr="00141DA2">
              <w:rPr>
                <w:b w:val="0"/>
                <w:sz w:val="26"/>
                <w:szCs w:val="24"/>
                <w:lang w:val="uk-UA"/>
              </w:rPr>
              <w:t>- територіальні громади Ізюмського району</w:t>
            </w:r>
          </w:p>
          <w:p w14:paraId="4C97E878" w14:textId="16B9C30A" w:rsidR="00141DA2" w:rsidRPr="00141DA2" w:rsidRDefault="00141DA2" w:rsidP="00724CAC">
            <w:pPr>
              <w:pStyle w:val="41"/>
              <w:shd w:val="clear" w:color="auto" w:fill="auto"/>
              <w:spacing w:line="240" w:lineRule="auto"/>
              <w:jc w:val="left"/>
              <w:rPr>
                <w:bCs w:val="0"/>
                <w:color w:val="000000"/>
                <w:sz w:val="26"/>
                <w:szCs w:val="24"/>
                <w:bdr w:val="none" w:sz="0" w:space="0" w:color="auto" w:frame="1"/>
                <w:lang w:val="uk-UA"/>
              </w:rPr>
            </w:pPr>
          </w:p>
        </w:tc>
      </w:tr>
      <w:tr w:rsidR="00724CAC" w14:paraId="7786403F" w14:textId="77777777" w:rsidTr="00724CAC">
        <w:tc>
          <w:tcPr>
            <w:tcW w:w="602" w:type="dxa"/>
            <w:tcBorders>
              <w:top w:val="single" w:sz="4" w:space="0" w:color="000000"/>
              <w:left w:val="single" w:sz="4" w:space="0" w:color="000000"/>
              <w:bottom w:val="single" w:sz="4" w:space="0" w:color="000000"/>
            </w:tcBorders>
            <w:shd w:val="clear" w:color="auto" w:fill="auto"/>
          </w:tcPr>
          <w:p w14:paraId="6A735D62" w14:textId="77777777" w:rsidR="00724CAC" w:rsidRPr="00141DA2" w:rsidRDefault="00724CAC" w:rsidP="00724CAC">
            <w:pPr>
              <w:pStyle w:val="41"/>
              <w:shd w:val="clear" w:color="auto" w:fill="auto"/>
              <w:spacing w:line="240" w:lineRule="auto"/>
              <w:jc w:val="left"/>
              <w:rPr>
                <w:rStyle w:val="43pt"/>
                <w:b/>
                <w:bCs/>
                <w:sz w:val="26"/>
                <w:szCs w:val="24"/>
                <w:lang w:val="uk-UA"/>
              </w:rPr>
            </w:pPr>
            <w:r w:rsidRPr="00141DA2">
              <w:rPr>
                <w:rStyle w:val="43pt"/>
                <w:b/>
                <w:bCs/>
                <w:sz w:val="26"/>
                <w:szCs w:val="24"/>
                <w:lang w:val="uk-UA"/>
              </w:rPr>
              <w:t>6.</w:t>
            </w:r>
          </w:p>
        </w:tc>
        <w:tc>
          <w:tcPr>
            <w:tcW w:w="3998" w:type="dxa"/>
            <w:tcBorders>
              <w:top w:val="single" w:sz="4" w:space="0" w:color="000000"/>
              <w:left w:val="single" w:sz="4" w:space="0" w:color="000000"/>
              <w:bottom w:val="single" w:sz="4" w:space="0" w:color="000000"/>
            </w:tcBorders>
            <w:shd w:val="clear" w:color="auto" w:fill="auto"/>
          </w:tcPr>
          <w:p w14:paraId="66D25E6D" w14:textId="77777777" w:rsidR="00724CAC" w:rsidRPr="00141DA2" w:rsidRDefault="00724CAC" w:rsidP="00724CAC">
            <w:pPr>
              <w:pStyle w:val="41"/>
              <w:shd w:val="clear" w:color="auto" w:fill="auto"/>
              <w:tabs>
                <w:tab w:val="left" w:pos="322"/>
              </w:tabs>
              <w:spacing w:line="240" w:lineRule="auto"/>
              <w:jc w:val="left"/>
              <w:rPr>
                <w:sz w:val="26"/>
                <w:szCs w:val="24"/>
              </w:rPr>
            </w:pPr>
            <w:r w:rsidRPr="00141DA2">
              <w:rPr>
                <w:rStyle w:val="4"/>
                <w:b/>
                <w:bCs/>
                <w:sz w:val="26"/>
                <w:szCs w:val="24"/>
                <w:lang w:val="uk-UA"/>
              </w:rPr>
              <w:t>Термін реалізації Програми</w:t>
            </w:r>
          </w:p>
          <w:p w14:paraId="2F7D7608" w14:textId="77777777" w:rsidR="00724CAC" w:rsidRPr="00141DA2" w:rsidRDefault="00724CAC" w:rsidP="00724CAC">
            <w:pPr>
              <w:pStyle w:val="41"/>
              <w:shd w:val="clear" w:color="auto" w:fill="auto"/>
              <w:spacing w:line="240" w:lineRule="auto"/>
              <w:jc w:val="left"/>
              <w:rPr>
                <w:sz w:val="26"/>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B25E319" w14:textId="1B8819BC" w:rsidR="00724CAC" w:rsidRPr="00141DA2" w:rsidRDefault="00724CAC" w:rsidP="00724CAC">
            <w:pPr>
              <w:pStyle w:val="41"/>
              <w:shd w:val="clear" w:color="auto" w:fill="auto"/>
              <w:tabs>
                <w:tab w:val="left" w:pos="322"/>
              </w:tabs>
              <w:spacing w:line="240" w:lineRule="auto"/>
              <w:jc w:val="left"/>
              <w:rPr>
                <w:sz w:val="26"/>
                <w:szCs w:val="24"/>
                <w:lang w:val="uk-UA"/>
              </w:rPr>
            </w:pPr>
            <w:r w:rsidRPr="00141DA2">
              <w:rPr>
                <w:rStyle w:val="40"/>
                <w:b/>
                <w:bCs/>
                <w:sz w:val="26"/>
                <w:szCs w:val="24"/>
                <w:lang w:val="uk-UA"/>
              </w:rPr>
              <w:t>2023-2024</w:t>
            </w:r>
            <w:r w:rsidRPr="00141DA2">
              <w:rPr>
                <w:rStyle w:val="40"/>
                <w:b/>
                <w:bCs/>
                <w:sz w:val="26"/>
                <w:szCs w:val="24"/>
              </w:rPr>
              <w:t xml:space="preserve"> р</w:t>
            </w:r>
            <w:r w:rsidRPr="00141DA2">
              <w:rPr>
                <w:rStyle w:val="40"/>
                <w:b/>
                <w:bCs/>
                <w:sz w:val="26"/>
                <w:szCs w:val="24"/>
                <w:lang w:val="uk-UA"/>
              </w:rPr>
              <w:t>о</w:t>
            </w:r>
            <w:r w:rsidRPr="00141DA2">
              <w:rPr>
                <w:rStyle w:val="40"/>
                <w:b/>
                <w:bCs/>
                <w:sz w:val="26"/>
                <w:szCs w:val="24"/>
              </w:rPr>
              <w:t>к</w:t>
            </w:r>
            <w:r w:rsidRPr="00141DA2">
              <w:rPr>
                <w:rStyle w:val="40"/>
                <w:b/>
                <w:bCs/>
                <w:sz w:val="26"/>
                <w:szCs w:val="24"/>
                <w:lang w:val="uk-UA"/>
              </w:rPr>
              <w:t>и</w:t>
            </w:r>
          </w:p>
        </w:tc>
      </w:tr>
      <w:tr w:rsidR="00724CAC" w14:paraId="0000BDE1" w14:textId="77777777" w:rsidTr="00724CAC">
        <w:tc>
          <w:tcPr>
            <w:tcW w:w="602" w:type="dxa"/>
            <w:tcBorders>
              <w:top w:val="single" w:sz="4" w:space="0" w:color="000000"/>
              <w:left w:val="single" w:sz="4" w:space="0" w:color="000000"/>
              <w:bottom w:val="single" w:sz="4" w:space="0" w:color="000000"/>
            </w:tcBorders>
            <w:shd w:val="clear" w:color="auto" w:fill="auto"/>
          </w:tcPr>
          <w:p w14:paraId="745BAEFD" w14:textId="77777777" w:rsidR="00724CAC" w:rsidRPr="00141DA2" w:rsidRDefault="00724CAC" w:rsidP="00724CAC">
            <w:pPr>
              <w:pStyle w:val="41"/>
              <w:shd w:val="clear" w:color="auto" w:fill="auto"/>
              <w:spacing w:line="240" w:lineRule="auto"/>
              <w:jc w:val="left"/>
              <w:rPr>
                <w:rStyle w:val="43pt"/>
                <w:b/>
                <w:bCs/>
                <w:sz w:val="26"/>
                <w:szCs w:val="24"/>
                <w:lang w:val="uk-UA"/>
              </w:rPr>
            </w:pPr>
            <w:r w:rsidRPr="00141DA2">
              <w:rPr>
                <w:rStyle w:val="43pt"/>
                <w:b/>
                <w:bCs/>
                <w:sz w:val="26"/>
                <w:szCs w:val="24"/>
                <w:lang w:val="uk-UA"/>
              </w:rPr>
              <w:t>7.</w:t>
            </w:r>
          </w:p>
        </w:tc>
        <w:tc>
          <w:tcPr>
            <w:tcW w:w="3998" w:type="dxa"/>
            <w:tcBorders>
              <w:top w:val="single" w:sz="4" w:space="0" w:color="000000"/>
              <w:left w:val="single" w:sz="4" w:space="0" w:color="000000"/>
              <w:bottom w:val="single" w:sz="4" w:space="0" w:color="000000"/>
            </w:tcBorders>
            <w:shd w:val="clear" w:color="auto" w:fill="auto"/>
          </w:tcPr>
          <w:p w14:paraId="6708DDF0" w14:textId="52F56D10" w:rsidR="00724CAC" w:rsidRPr="00141DA2" w:rsidRDefault="00724CAC" w:rsidP="00141DA2">
            <w:pPr>
              <w:spacing w:after="0" w:line="240" w:lineRule="auto"/>
              <w:ind w:right="-84"/>
              <w:rPr>
                <w:rFonts w:ascii="Times New Roman" w:hAnsi="Times New Roman"/>
                <w:b/>
                <w:bCs/>
                <w:sz w:val="26"/>
                <w:szCs w:val="24"/>
                <w:lang w:val="uk-UA"/>
              </w:rPr>
            </w:pPr>
            <w:r w:rsidRPr="00141DA2">
              <w:rPr>
                <w:rFonts w:ascii="Times New Roman" w:hAnsi="Times New Roman"/>
                <w:b/>
                <w:bCs/>
                <w:sz w:val="26"/>
                <w:szCs w:val="24"/>
                <w:lang w:val="uk-UA"/>
              </w:rPr>
              <w:t xml:space="preserve">Перелік місцевих бюджетів, які беруть участь у виконанні </w:t>
            </w:r>
            <w:r w:rsidR="00141DA2" w:rsidRPr="00141DA2">
              <w:rPr>
                <w:rFonts w:ascii="Times New Roman" w:hAnsi="Times New Roman"/>
                <w:b/>
                <w:bCs/>
                <w:sz w:val="26"/>
                <w:szCs w:val="24"/>
                <w:lang w:val="uk-UA"/>
              </w:rPr>
              <w:t>П</w:t>
            </w:r>
            <w:r w:rsidRPr="00141DA2">
              <w:rPr>
                <w:rFonts w:ascii="Times New Roman" w:hAnsi="Times New Roman"/>
                <w:b/>
                <w:bCs/>
                <w:sz w:val="26"/>
                <w:szCs w:val="24"/>
                <w:lang w:val="uk-UA"/>
              </w:rPr>
              <w:t>рограми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DF20B62" w14:textId="4E75BD99" w:rsidR="00724CAC" w:rsidRPr="00141DA2" w:rsidRDefault="00724CAC" w:rsidP="00160496">
            <w:pPr>
              <w:spacing w:after="0" w:line="240" w:lineRule="auto"/>
              <w:ind w:right="69"/>
              <w:rPr>
                <w:rFonts w:ascii="Times New Roman" w:hAnsi="Times New Roman"/>
                <w:sz w:val="26"/>
                <w:szCs w:val="24"/>
              </w:rPr>
            </w:pPr>
            <w:r w:rsidRPr="00141DA2">
              <w:rPr>
                <w:rFonts w:ascii="Times New Roman" w:hAnsi="Times New Roman"/>
                <w:sz w:val="26"/>
                <w:szCs w:val="24"/>
                <w:lang w:val="uk-UA"/>
              </w:rPr>
              <w:t>Районний бюджет, бюджети міських, сільських, селищних рад, інші джерела фінансування не заборонені законодавством</w:t>
            </w:r>
          </w:p>
          <w:p w14:paraId="39AB69A5" w14:textId="77777777" w:rsidR="00724CAC" w:rsidRPr="00141DA2" w:rsidRDefault="00724CAC" w:rsidP="00724CAC">
            <w:pPr>
              <w:spacing w:after="0" w:line="240" w:lineRule="auto"/>
              <w:ind w:left="132" w:right="-662" w:hanging="132"/>
              <w:rPr>
                <w:rFonts w:ascii="Times New Roman" w:hAnsi="Times New Roman"/>
                <w:sz w:val="26"/>
                <w:szCs w:val="24"/>
              </w:rPr>
            </w:pPr>
          </w:p>
        </w:tc>
      </w:tr>
      <w:tr w:rsidR="00724CAC" w14:paraId="324F2389" w14:textId="77777777" w:rsidTr="00724CAC">
        <w:tc>
          <w:tcPr>
            <w:tcW w:w="602" w:type="dxa"/>
            <w:tcBorders>
              <w:top w:val="single" w:sz="4" w:space="0" w:color="000000"/>
              <w:left w:val="single" w:sz="4" w:space="0" w:color="000000"/>
              <w:bottom w:val="single" w:sz="4" w:space="0" w:color="000000"/>
            </w:tcBorders>
            <w:shd w:val="clear" w:color="auto" w:fill="auto"/>
          </w:tcPr>
          <w:p w14:paraId="37811989" w14:textId="77777777" w:rsidR="00724CAC" w:rsidRPr="00141DA2" w:rsidRDefault="00724CAC" w:rsidP="00724CAC">
            <w:pPr>
              <w:pStyle w:val="41"/>
              <w:shd w:val="clear" w:color="auto" w:fill="auto"/>
              <w:spacing w:line="240" w:lineRule="auto"/>
              <w:jc w:val="left"/>
              <w:rPr>
                <w:sz w:val="26"/>
                <w:szCs w:val="24"/>
              </w:rPr>
            </w:pPr>
            <w:r w:rsidRPr="00141DA2">
              <w:rPr>
                <w:rStyle w:val="43pt"/>
                <w:b/>
                <w:bCs/>
                <w:sz w:val="26"/>
                <w:szCs w:val="24"/>
                <w:lang w:val="uk-UA"/>
              </w:rPr>
              <w:t>8.</w:t>
            </w:r>
          </w:p>
        </w:tc>
        <w:tc>
          <w:tcPr>
            <w:tcW w:w="3998" w:type="dxa"/>
            <w:tcBorders>
              <w:top w:val="single" w:sz="4" w:space="0" w:color="000000"/>
              <w:left w:val="single" w:sz="4" w:space="0" w:color="000000"/>
              <w:bottom w:val="single" w:sz="4" w:space="0" w:color="000000"/>
            </w:tcBorders>
            <w:shd w:val="clear" w:color="auto" w:fill="auto"/>
          </w:tcPr>
          <w:p w14:paraId="6EBD6A78" w14:textId="77777777" w:rsidR="00724CAC" w:rsidRPr="00141DA2" w:rsidRDefault="00724CAC" w:rsidP="00724CAC">
            <w:pPr>
              <w:pStyle w:val="41"/>
              <w:shd w:val="clear" w:color="auto" w:fill="auto"/>
              <w:spacing w:line="240" w:lineRule="auto"/>
              <w:jc w:val="left"/>
              <w:rPr>
                <w:sz w:val="26"/>
                <w:szCs w:val="24"/>
              </w:rPr>
            </w:pPr>
            <w:r w:rsidRPr="00141DA2">
              <w:rPr>
                <w:rStyle w:val="4"/>
                <w:b/>
                <w:bCs/>
                <w:sz w:val="26"/>
                <w:szCs w:val="24"/>
                <w:lang w:val="uk-UA"/>
              </w:rPr>
              <w:t>Загальний обсяг</w:t>
            </w:r>
            <w:r w:rsidRPr="00141DA2">
              <w:rPr>
                <w:rStyle w:val="4"/>
                <w:b/>
                <w:bCs/>
                <w:sz w:val="26"/>
                <w:szCs w:val="24"/>
              </w:rPr>
              <w:t xml:space="preserve"> </w:t>
            </w:r>
            <w:r w:rsidRPr="00141DA2">
              <w:rPr>
                <w:rStyle w:val="4"/>
                <w:b/>
                <w:bCs/>
                <w:sz w:val="26"/>
                <w:szCs w:val="24"/>
                <w:lang w:val="uk-UA"/>
              </w:rPr>
              <w:t>фінансування</w:t>
            </w:r>
            <w:r w:rsidRPr="00141DA2">
              <w:rPr>
                <w:rStyle w:val="40"/>
                <w:b/>
                <w:bCs/>
                <w:sz w:val="26"/>
                <w:szCs w:val="24"/>
                <w:lang w:val="uk-UA"/>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3AA7314" w14:textId="0CF4DE32" w:rsidR="00724CAC" w:rsidRPr="00141DA2" w:rsidRDefault="00724CAC" w:rsidP="00724CAC">
            <w:pPr>
              <w:pStyle w:val="41"/>
              <w:shd w:val="clear" w:color="auto" w:fill="auto"/>
              <w:spacing w:line="240" w:lineRule="auto"/>
              <w:jc w:val="left"/>
              <w:rPr>
                <w:rStyle w:val="40"/>
                <w:b/>
                <w:bCs/>
                <w:sz w:val="26"/>
                <w:szCs w:val="24"/>
                <w:lang w:val="uk-UA"/>
              </w:rPr>
            </w:pPr>
            <w:r w:rsidRPr="00141DA2">
              <w:rPr>
                <w:rStyle w:val="40"/>
                <w:b/>
                <w:bCs/>
                <w:sz w:val="26"/>
                <w:szCs w:val="24"/>
                <w:lang w:val="uk-UA"/>
              </w:rPr>
              <w:t>202</w:t>
            </w:r>
            <w:r w:rsidR="00141DA2" w:rsidRPr="00141DA2">
              <w:rPr>
                <w:rStyle w:val="40"/>
                <w:b/>
                <w:bCs/>
                <w:sz w:val="26"/>
                <w:szCs w:val="24"/>
                <w:lang w:val="uk-UA"/>
              </w:rPr>
              <w:t>3</w:t>
            </w:r>
            <w:r w:rsidRPr="00141DA2">
              <w:rPr>
                <w:rStyle w:val="40"/>
                <w:b/>
                <w:bCs/>
                <w:sz w:val="26"/>
                <w:szCs w:val="24"/>
                <w:lang w:val="uk-UA"/>
              </w:rPr>
              <w:t xml:space="preserve"> рік - </w:t>
            </w:r>
            <w:r w:rsidR="00141DA2" w:rsidRPr="00141DA2">
              <w:rPr>
                <w:color w:val="000000"/>
                <w:sz w:val="26"/>
                <w:shd w:val="clear" w:color="auto" w:fill="FFFFFF"/>
                <w:lang w:val="uk-UA"/>
              </w:rPr>
              <w:t>2</w:t>
            </w:r>
            <w:r w:rsidR="00141DA2" w:rsidRPr="00141DA2">
              <w:rPr>
                <w:color w:val="000000"/>
                <w:sz w:val="26"/>
                <w:szCs w:val="24"/>
                <w:shd w:val="clear" w:color="auto" w:fill="FFFFFF"/>
              </w:rPr>
              <w:t> </w:t>
            </w:r>
            <w:r w:rsidR="00141DA2" w:rsidRPr="00141DA2">
              <w:rPr>
                <w:color w:val="000000"/>
                <w:sz w:val="26"/>
                <w:szCs w:val="24"/>
                <w:shd w:val="clear" w:color="auto" w:fill="FFFFFF"/>
                <w:lang w:val="uk-UA"/>
              </w:rPr>
              <w:t>000 000</w:t>
            </w:r>
            <w:r w:rsidRPr="00141DA2">
              <w:rPr>
                <w:color w:val="000000"/>
                <w:sz w:val="26"/>
                <w:szCs w:val="24"/>
                <w:shd w:val="clear" w:color="auto" w:fill="FFFFFF"/>
                <w:lang w:val="uk-UA"/>
              </w:rPr>
              <w:t xml:space="preserve"> грн.</w:t>
            </w:r>
          </w:p>
          <w:p w14:paraId="6D0DBF46" w14:textId="4741F29B" w:rsidR="00724CAC" w:rsidRPr="00141DA2" w:rsidRDefault="00724CAC" w:rsidP="00724CAC">
            <w:pPr>
              <w:pStyle w:val="41"/>
              <w:shd w:val="clear" w:color="auto" w:fill="auto"/>
              <w:spacing w:line="240" w:lineRule="auto"/>
              <w:jc w:val="left"/>
              <w:rPr>
                <w:b w:val="0"/>
                <w:sz w:val="26"/>
                <w:szCs w:val="24"/>
                <w:lang w:val="uk-UA"/>
              </w:rPr>
            </w:pPr>
            <w:r w:rsidRPr="00141DA2">
              <w:rPr>
                <w:bCs w:val="0"/>
                <w:sz w:val="26"/>
                <w:szCs w:val="24"/>
                <w:lang w:val="uk-UA"/>
              </w:rPr>
              <w:t>202</w:t>
            </w:r>
            <w:r w:rsidR="00141DA2" w:rsidRPr="00141DA2">
              <w:rPr>
                <w:bCs w:val="0"/>
                <w:sz w:val="26"/>
                <w:szCs w:val="24"/>
                <w:lang w:val="uk-UA"/>
              </w:rPr>
              <w:t>4</w:t>
            </w:r>
            <w:r w:rsidRPr="00141DA2">
              <w:rPr>
                <w:bCs w:val="0"/>
                <w:sz w:val="26"/>
                <w:szCs w:val="24"/>
                <w:lang w:val="uk-UA"/>
              </w:rPr>
              <w:t xml:space="preserve"> рік</w:t>
            </w:r>
            <w:r w:rsidRPr="00141DA2">
              <w:rPr>
                <w:b w:val="0"/>
                <w:sz w:val="26"/>
                <w:szCs w:val="24"/>
                <w:lang w:val="uk-UA"/>
              </w:rPr>
              <w:t xml:space="preserve"> - в</w:t>
            </w:r>
            <w:r w:rsidRPr="00141DA2">
              <w:rPr>
                <w:b w:val="0"/>
                <w:sz w:val="26"/>
                <w:szCs w:val="24"/>
              </w:rPr>
              <w:t xml:space="preserve"> межах </w:t>
            </w:r>
            <w:r w:rsidRPr="00141DA2">
              <w:rPr>
                <w:b w:val="0"/>
                <w:sz w:val="26"/>
                <w:szCs w:val="24"/>
                <w:lang w:val="uk-UA"/>
              </w:rPr>
              <w:t>виділених коштів *</w:t>
            </w:r>
          </w:p>
          <w:p w14:paraId="436FC7C2" w14:textId="77777777" w:rsidR="00724CAC" w:rsidRPr="00141DA2" w:rsidRDefault="00724CAC" w:rsidP="00724CAC">
            <w:pPr>
              <w:pStyle w:val="41"/>
              <w:shd w:val="clear" w:color="auto" w:fill="auto"/>
              <w:spacing w:line="240" w:lineRule="auto"/>
              <w:jc w:val="left"/>
              <w:rPr>
                <w:b w:val="0"/>
                <w:sz w:val="26"/>
                <w:szCs w:val="24"/>
                <w:lang w:val="uk-UA"/>
              </w:rPr>
            </w:pPr>
          </w:p>
        </w:tc>
      </w:tr>
    </w:tbl>
    <w:p w14:paraId="2113123E" w14:textId="77777777" w:rsidR="00724CAC" w:rsidRDefault="00724CAC" w:rsidP="00724CAC">
      <w:pPr>
        <w:ind w:right="565"/>
        <w:jc w:val="both"/>
      </w:pPr>
    </w:p>
    <w:p w14:paraId="73AF9555" w14:textId="2EF62A42" w:rsidR="00724CAC" w:rsidRPr="00141DA2" w:rsidRDefault="00724CAC" w:rsidP="00724CAC">
      <w:pPr>
        <w:ind w:right="565"/>
        <w:jc w:val="both"/>
        <w:rPr>
          <w:rFonts w:ascii="Times New Roman" w:hAnsi="Times New Roman"/>
          <w:bCs/>
          <w:sz w:val="24"/>
          <w:szCs w:val="24"/>
          <w:lang w:val="uk-UA" w:eastAsia="ru-UA"/>
        </w:rPr>
      </w:pPr>
      <w:r w:rsidRPr="00141DA2">
        <w:rPr>
          <w:rFonts w:ascii="Times New Roman" w:hAnsi="Times New Roman"/>
          <w:bCs/>
          <w:sz w:val="24"/>
          <w:szCs w:val="24"/>
          <w:lang w:val="uk-UA" w:eastAsia="ru-UA"/>
        </w:rPr>
        <w:t>* - Пропозиції щодо обсягів фінансування Програми з районного бюджету готують</w:t>
      </w:r>
      <w:r w:rsidR="00141DA2">
        <w:rPr>
          <w:rFonts w:ascii="Times New Roman" w:hAnsi="Times New Roman"/>
          <w:bCs/>
          <w:sz w:val="24"/>
          <w:szCs w:val="24"/>
          <w:lang w:val="uk-UA" w:eastAsia="ru-UA"/>
        </w:rPr>
        <w:t>ся</w:t>
      </w:r>
      <w:r w:rsidRPr="00141DA2">
        <w:rPr>
          <w:rFonts w:ascii="Times New Roman" w:hAnsi="Times New Roman"/>
          <w:bCs/>
          <w:sz w:val="24"/>
          <w:szCs w:val="24"/>
          <w:lang w:val="uk-UA" w:eastAsia="ru-UA"/>
        </w:rPr>
        <w:t xml:space="preserve"> у вигляді запитів на фінансування в межах наявних фінансових ресурсів.</w:t>
      </w:r>
    </w:p>
    <w:p w14:paraId="0600AABB" w14:textId="4DB7370C" w:rsidR="00141DA2" w:rsidRDefault="00141DA2" w:rsidP="00DC3B9B">
      <w:pPr>
        <w:shd w:val="clear" w:color="auto" w:fill="FFFFFF"/>
        <w:spacing w:after="150" w:line="240" w:lineRule="auto"/>
        <w:ind w:right="38"/>
        <w:jc w:val="center"/>
        <w:rPr>
          <w:rFonts w:ascii="Times New Roman" w:hAnsi="Times New Roman"/>
          <w:b/>
          <w:bCs/>
          <w:color w:val="000000"/>
          <w:sz w:val="28"/>
          <w:szCs w:val="28"/>
          <w:lang w:val="uk-UA" w:eastAsia="ru-RU"/>
        </w:rPr>
      </w:pPr>
    </w:p>
    <w:p w14:paraId="4C8D7B4D" w14:textId="29A00CF1" w:rsidR="005B0A67" w:rsidRPr="005B0A67" w:rsidRDefault="005B0A67" w:rsidP="00DC3B9B">
      <w:pPr>
        <w:shd w:val="clear" w:color="auto" w:fill="FFFFFF"/>
        <w:spacing w:after="150" w:line="240" w:lineRule="auto"/>
        <w:ind w:right="38"/>
        <w:jc w:val="center"/>
        <w:rPr>
          <w:rFonts w:ascii="Times New Roman" w:hAnsi="Times New Roman"/>
          <w:b/>
          <w:bCs/>
          <w:color w:val="000000"/>
          <w:sz w:val="28"/>
          <w:szCs w:val="28"/>
          <w:lang w:val="uk-UA" w:eastAsia="ru-RU"/>
        </w:rPr>
      </w:pPr>
      <w:r w:rsidRPr="005B0A67">
        <w:rPr>
          <w:rFonts w:ascii="Times New Roman" w:hAnsi="Times New Roman"/>
          <w:b/>
          <w:bCs/>
          <w:color w:val="000000"/>
          <w:sz w:val="28"/>
          <w:szCs w:val="28"/>
          <w:lang w:val="uk-UA" w:eastAsia="ru-RU"/>
        </w:rPr>
        <w:lastRenderedPageBreak/>
        <w:t>Загальні положення</w:t>
      </w:r>
    </w:p>
    <w:p w14:paraId="6AC019ED" w14:textId="5795B66A" w:rsidR="005B0A67" w:rsidRPr="005B0A67" w:rsidRDefault="005B0A67" w:rsidP="005B0A67">
      <w:pPr>
        <w:spacing w:after="5" w:line="240" w:lineRule="auto"/>
        <w:ind w:right="38" w:firstLine="851"/>
        <w:jc w:val="both"/>
        <w:rPr>
          <w:rFonts w:ascii="Times New Roman" w:hAnsi="Times New Roman"/>
          <w:color w:val="000000"/>
          <w:sz w:val="28"/>
          <w:szCs w:val="28"/>
          <w:lang w:val="uk-UA" w:eastAsia="ru-RU"/>
        </w:rPr>
      </w:pPr>
      <w:r w:rsidRPr="005B0A67">
        <w:rPr>
          <w:rFonts w:ascii="Times New Roman" w:hAnsi="Times New Roman"/>
          <w:color w:val="000000"/>
          <w:sz w:val="28"/>
          <w:szCs w:val="28"/>
          <w:lang w:val="uk-UA" w:eastAsia="ru-RU"/>
        </w:rPr>
        <w:t xml:space="preserve">Комплексна програма по захисту державного суверенітету, конституційного ладу, територіальної цілісності України, протидії тероризму, корупції  та організованої злочинної діяльності на території </w:t>
      </w:r>
      <w:r w:rsidR="00DC3B9B">
        <w:rPr>
          <w:rFonts w:ascii="Times New Roman" w:hAnsi="Times New Roman"/>
          <w:color w:val="000000"/>
          <w:sz w:val="28"/>
          <w:szCs w:val="28"/>
          <w:lang w:val="uk-UA" w:eastAsia="ru-RU"/>
        </w:rPr>
        <w:t>Ізюмського району</w:t>
      </w:r>
      <w:r w:rsidRPr="005B0A67">
        <w:rPr>
          <w:rFonts w:ascii="Times New Roman" w:hAnsi="Times New Roman"/>
          <w:color w:val="000000"/>
          <w:sz w:val="28"/>
          <w:szCs w:val="28"/>
          <w:lang w:val="uk-UA" w:eastAsia="ru-RU"/>
        </w:rPr>
        <w:t xml:space="preserve"> на 202</w:t>
      </w:r>
      <w:r w:rsidR="00DC3B9B">
        <w:rPr>
          <w:rFonts w:ascii="Times New Roman" w:hAnsi="Times New Roman"/>
          <w:color w:val="000000"/>
          <w:sz w:val="28"/>
          <w:szCs w:val="28"/>
          <w:lang w:val="uk-UA" w:eastAsia="ru-RU"/>
        </w:rPr>
        <w:t>3</w:t>
      </w:r>
      <w:r w:rsidRPr="005B0A67">
        <w:rPr>
          <w:rFonts w:ascii="Times New Roman" w:hAnsi="Times New Roman"/>
          <w:color w:val="000000"/>
          <w:sz w:val="28"/>
          <w:szCs w:val="28"/>
          <w:lang w:val="uk-UA" w:eastAsia="ru-RU"/>
        </w:rPr>
        <w:t xml:space="preserve"> р</w:t>
      </w:r>
      <w:r w:rsidR="00DC3B9B">
        <w:rPr>
          <w:rFonts w:ascii="Times New Roman" w:hAnsi="Times New Roman"/>
          <w:color w:val="000000"/>
          <w:sz w:val="28"/>
          <w:szCs w:val="28"/>
          <w:lang w:val="uk-UA" w:eastAsia="ru-RU"/>
        </w:rPr>
        <w:t>і</w:t>
      </w:r>
      <w:r w:rsidRPr="005B0A67">
        <w:rPr>
          <w:rFonts w:ascii="Times New Roman" w:hAnsi="Times New Roman"/>
          <w:color w:val="000000"/>
          <w:sz w:val="28"/>
          <w:szCs w:val="28"/>
          <w:lang w:val="uk-UA" w:eastAsia="ru-RU"/>
        </w:rPr>
        <w:t>к</w:t>
      </w:r>
      <w:r w:rsidR="005724C3">
        <w:rPr>
          <w:rFonts w:ascii="Times New Roman" w:hAnsi="Times New Roman"/>
          <w:color w:val="000000"/>
          <w:sz w:val="28"/>
          <w:szCs w:val="28"/>
          <w:lang w:val="uk-UA" w:eastAsia="ru-RU"/>
        </w:rPr>
        <w:t>,</w:t>
      </w:r>
      <w:r w:rsidRPr="005B0A67">
        <w:rPr>
          <w:rFonts w:ascii="Times New Roman" w:hAnsi="Times New Roman"/>
          <w:color w:val="000000"/>
          <w:sz w:val="28"/>
          <w:szCs w:val="28"/>
          <w:lang w:val="uk-UA" w:eastAsia="ru-RU"/>
        </w:rPr>
        <w:t xml:space="preserve"> розроблена відповідно</w:t>
      </w:r>
      <w:r w:rsidRPr="005B0A67">
        <w:rPr>
          <w:rFonts w:ascii="Tahoma" w:hAnsi="Tahoma" w:cs="Tahoma"/>
          <w:color w:val="000000"/>
          <w:sz w:val="21"/>
          <w:szCs w:val="21"/>
          <w:lang w:val="uk-UA" w:eastAsia="ru-RU"/>
        </w:rPr>
        <w:t xml:space="preserve"> </w:t>
      </w:r>
      <w:r w:rsidRPr="005B0A67">
        <w:rPr>
          <w:rFonts w:ascii="Times New Roman" w:hAnsi="Times New Roman"/>
          <w:color w:val="000000"/>
          <w:sz w:val="28"/>
          <w:szCs w:val="28"/>
          <w:lang w:val="uk-UA" w:eastAsia="ru-RU"/>
        </w:rPr>
        <w:t xml:space="preserve">до Законів України «Про Службу безпеки України», «Про боротьбу з тероризмом», «Про засади запобігання корупції», «Про організаційно-правові основи боротьби з організованою злочинністю». </w:t>
      </w:r>
    </w:p>
    <w:p w14:paraId="1C96101E" w14:textId="77777777" w:rsidR="00DC3B9B" w:rsidRDefault="00DC3B9B" w:rsidP="005B0A67">
      <w:pPr>
        <w:shd w:val="clear" w:color="auto" w:fill="FFFFFF"/>
        <w:spacing w:after="150" w:line="240" w:lineRule="auto"/>
        <w:ind w:right="38" w:firstLine="315"/>
        <w:jc w:val="both"/>
        <w:rPr>
          <w:rFonts w:ascii="Tahoma" w:hAnsi="Tahoma" w:cs="Tahoma"/>
          <w:color w:val="000000"/>
          <w:sz w:val="21"/>
          <w:szCs w:val="21"/>
          <w:lang w:val="uk-UA" w:eastAsia="ru-RU"/>
        </w:rPr>
      </w:pPr>
    </w:p>
    <w:p w14:paraId="66AF9AF2" w14:textId="5A0212BF" w:rsidR="005B0A67" w:rsidRPr="005B0A67" w:rsidRDefault="005B0A67" w:rsidP="00DC3B9B">
      <w:pPr>
        <w:shd w:val="clear" w:color="auto" w:fill="FFFFFF"/>
        <w:spacing w:after="150" w:line="240" w:lineRule="auto"/>
        <w:ind w:right="38"/>
        <w:jc w:val="center"/>
        <w:rPr>
          <w:rFonts w:ascii="Times New Roman" w:hAnsi="Times New Roman"/>
          <w:b/>
          <w:bCs/>
          <w:color w:val="000000"/>
          <w:sz w:val="28"/>
          <w:szCs w:val="28"/>
          <w:lang w:val="uk-UA" w:eastAsia="ru-RU"/>
        </w:rPr>
      </w:pPr>
      <w:r w:rsidRPr="005B0A67">
        <w:rPr>
          <w:rFonts w:ascii="Times New Roman" w:hAnsi="Times New Roman"/>
          <w:b/>
          <w:bCs/>
          <w:color w:val="000000"/>
          <w:sz w:val="28"/>
          <w:szCs w:val="28"/>
          <w:lang w:val="uk-UA" w:eastAsia="ru-RU"/>
        </w:rPr>
        <w:t>Мета Програми</w:t>
      </w:r>
    </w:p>
    <w:p w14:paraId="79D82DCC" w14:textId="2595FE38" w:rsidR="005B0A67" w:rsidRPr="005B0A67" w:rsidRDefault="005B0A67" w:rsidP="005B0A67">
      <w:pPr>
        <w:shd w:val="clear" w:color="auto" w:fill="FFFFFF"/>
        <w:spacing w:after="150" w:line="240" w:lineRule="auto"/>
        <w:ind w:right="38" w:firstLine="567"/>
        <w:jc w:val="both"/>
        <w:rPr>
          <w:rFonts w:ascii="Times New Roman" w:hAnsi="Times New Roman"/>
          <w:color w:val="000000"/>
          <w:sz w:val="28"/>
          <w:szCs w:val="28"/>
          <w:lang w:val="uk-UA" w:eastAsia="ru-RU"/>
        </w:rPr>
      </w:pPr>
      <w:r w:rsidRPr="005B0A67">
        <w:rPr>
          <w:rFonts w:ascii="Times New Roman" w:hAnsi="Times New Roman"/>
          <w:color w:val="000000"/>
          <w:sz w:val="28"/>
          <w:szCs w:val="28"/>
          <w:lang w:val="uk-UA" w:eastAsia="ru-RU"/>
        </w:rPr>
        <w:t>Метою Програми є забезпечення захисту державного суверенітету, конституційного ладу, територіальної цілісності України, економічного, науково-технічного і оборонного потенціалу України, законних інтересів держави та прав громадян від розвідувально-підривної діяльності іноземних спеціальних служб, посягань з боку окремих організацій, груп та осіб, об'єднання зусиль органів місцевого самоврядування, правоохоронних органів, громадськості у напрямку протидії тероризму, корупції та організованої злочинності.</w:t>
      </w:r>
    </w:p>
    <w:p w14:paraId="7561DCEC" w14:textId="77777777" w:rsidR="005B0A67" w:rsidRPr="005B0A67" w:rsidRDefault="005B0A67" w:rsidP="005B0A67">
      <w:pPr>
        <w:shd w:val="clear" w:color="auto" w:fill="FFFFFF"/>
        <w:spacing w:after="150" w:line="240" w:lineRule="auto"/>
        <w:ind w:right="38" w:firstLine="315"/>
        <w:jc w:val="center"/>
        <w:rPr>
          <w:rFonts w:ascii="Times New Roman" w:hAnsi="Times New Roman"/>
          <w:b/>
          <w:bCs/>
          <w:color w:val="000000"/>
          <w:sz w:val="28"/>
          <w:szCs w:val="28"/>
          <w:lang w:val="uk-UA" w:eastAsia="ru-RU"/>
        </w:rPr>
      </w:pPr>
      <w:r w:rsidRPr="005B0A67">
        <w:rPr>
          <w:rFonts w:ascii="Times New Roman" w:hAnsi="Times New Roman"/>
          <w:b/>
          <w:bCs/>
          <w:color w:val="000000"/>
          <w:sz w:val="28"/>
          <w:szCs w:val="28"/>
          <w:lang w:val="uk-UA" w:eastAsia="ru-RU"/>
        </w:rPr>
        <w:t>І. Організаційні заходи</w:t>
      </w:r>
    </w:p>
    <w:p w14:paraId="466546A4" w14:textId="565FF4B9" w:rsidR="005B0A67" w:rsidRPr="005B0A67" w:rsidRDefault="005B0A67" w:rsidP="00DC3B9B">
      <w:pPr>
        <w:shd w:val="clear" w:color="auto" w:fill="FFFFFF"/>
        <w:spacing w:after="150" w:line="240" w:lineRule="auto"/>
        <w:ind w:right="38" w:firstLine="851"/>
        <w:jc w:val="both"/>
        <w:rPr>
          <w:rFonts w:ascii="Times New Roman" w:hAnsi="Times New Roman"/>
          <w:color w:val="000000"/>
          <w:sz w:val="28"/>
          <w:szCs w:val="28"/>
          <w:lang w:val="uk-UA" w:eastAsia="ru-RU"/>
        </w:rPr>
      </w:pPr>
      <w:r w:rsidRPr="005B0A67">
        <w:rPr>
          <w:rFonts w:ascii="Times New Roman" w:hAnsi="Times New Roman"/>
          <w:color w:val="000000"/>
          <w:sz w:val="28"/>
          <w:szCs w:val="28"/>
          <w:lang w:val="uk-UA" w:eastAsia="ru-RU"/>
        </w:rPr>
        <w:t xml:space="preserve">1. Забезпечити постійне інформування населення в </w:t>
      </w:r>
      <w:r w:rsidR="00A10127">
        <w:rPr>
          <w:rFonts w:ascii="Times New Roman" w:hAnsi="Times New Roman"/>
          <w:color w:val="000000"/>
          <w:sz w:val="28"/>
          <w:szCs w:val="28"/>
          <w:lang w:val="uk-UA" w:eastAsia="ru-RU"/>
        </w:rPr>
        <w:t xml:space="preserve">місцевих </w:t>
      </w:r>
      <w:r w:rsidRPr="005B0A67">
        <w:rPr>
          <w:rFonts w:ascii="Times New Roman" w:hAnsi="Times New Roman"/>
          <w:color w:val="000000"/>
          <w:sz w:val="28"/>
          <w:szCs w:val="28"/>
          <w:lang w:val="uk-UA" w:eastAsia="ru-RU"/>
        </w:rPr>
        <w:t>засобах масової інформації</w:t>
      </w:r>
      <w:r w:rsidR="00A10127">
        <w:rPr>
          <w:rFonts w:ascii="Times New Roman" w:hAnsi="Times New Roman"/>
          <w:color w:val="000000"/>
          <w:sz w:val="28"/>
          <w:szCs w:val="28"/>
          <w:lang w:val="uk-UA" w:eastAsia="ru-RU"/>
        </w:rPr>
        <w:t>, на о</w:t>
      </w:r>
      <w:r w:rsidRPr="005B0A67">
        <w:rPr>
          <w:rFonts w:ascii="Times New Roman" w:hAnsi="Times New Roman"/>
          <w:color w:val="000000"/>
          <w:sz w:val="28"/>
          <w:szCs w:val="28"/>
          <w:lang w:val="uk-UA" w:eastAsia="ru-RU"/>
        </w:rPr>
        <w:t>фіційн</w:t>
      </w:r>
      <w:r w:rsidR="00A10127">
        <w:rPr>
          <w:rFonts w:ascii="Times New Roman" w:hAnsi="Times New Roman"/>
          <w:color w:val="000000"/>
          <w:sz w:val="28"/>
          <w:szCs w:val="28"/>
          <w:lang w:val="uk-UA" w:eastAsia="ru-RU"/>
        </w:rPr>
        <w:t>ому</w:t>
      </w:r>
      <w:r w:rsidRPr="005B0A67">
        <w:rPr>
          <w:rFonts w:ascii="Times New Roman" w:hAnsi="Times New Roman"/>
          <w:color w:val="000000"/>
          <w:sz w:val="28"/>
          <w:szCs w:val="28"/>
          <w:lang w:val="uk-UA" w:eastAsia="ru-RU"/>
        </w:rPr>
        <w:t xml:space="preserve"> сайт</w:t>
      </w:r>
      <w:r w:rsidR="00A10127">
        <w:rPr>
          <w:rFonts w:ascii="Times New Roman" w:hAnsi="Times New Roman"/>
          <w:color w:val="000000"/>
          <w:sz w:val="28"/>
          <w:szCs w:val="28"/>
          <w:lang w:val="uk-UA" w:eastAsia="ru-RU"/>
        </w:rPr>
        <w:t>і</w:t>
      </w:r>
      <w:r w:rsidRPr="005B0A67">
        <w:rPr>
          <w:rFonts w:ascii="Times New Roman" w:hAnsi="Times New Roman"/>
          <w:color w:val="000000"/>
          <w:sz w:val="28"/>
          <w:szCs w:val="28"/>
          <w:lang w:val="uk-UA" w:eastAsia="ru-RU"/>
        </w:rPr>
        <w:t xml:space="preserve"> </w:t>
      </w:r>
      <w:r w:rsidR="00A10127">
        <w:rPr>
          <w:rFonts w:ascii="Times New Roman" w:hAnsi="Times New Roman"/>
          <w:color w:val="000000"/>
          <w:sz w:val="28"/>
          <w:szCs w:val="28"/>
          <w:lang w:val="uk-UA" w:eastAsia="ru-RU"/>
        </w:rPr>
        <w:t>Ізюмської районної ради</w:t>
      </w:r>
      <w:r w:rsidRPr="005B0A67">
        <w:rPr>
          <w:rFonts w:ascii="Times New Roman" w:hAnsi="Times New Roman"/>
          <w:color w:val="000000"/>
          <w:sz w:val="28"/>
          <w:szCs w:val="28"/>
          <w:lang w:val="uk-UA" w:eastAsia="ru-RU"/>
        </w:rPr>
        <w:t xml:space="preserve"> про заходи щодо профілактики терористичної діяльності, проявів антиконституційних та сепаратистських посягань на територіальну цілісність України, висвітлювати результати протидії з боку правоохоронних органів вказаним явищам на території Харківської області.</w:t>
      </w:r>
    </w:p>
    <w:p w14:paraId="3653D3A0" w14:textId="0EE7C53A" w:rsidR="005B0A67" w:rsidRPr="005B0A67" w:rsidRDefault="0097498D" w:rsidP="00A10127">
      <w:pPr>
        <w:shd w:val="clear" w:color="auto" w:fill="FFFFFF"/>
        <w:spacing w:after="150" w:line="240" w:lineRule="auto"/>
        <w:ind w:left="4678" w:right="38"/>
        <w:jc w:val="both"/>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 xml:space="preserve">Управління Служби безпеки України </w:t>
      </w:r>
      <w:r w:rsidR="005B0A67" w:rsidRPr="005B0A67">
        <w:rPr>
          <w:rFonts w:ascii="Times New Roman" w:hAnsi="Times New Roman"/>
          <w:i/>
          <w:iCs/>
          <w:color w:val="000000"/>
          <w:sz w:val="28"/>
          <w:szCs w:val="28"/>
          <w:lang w:val="uk-UA" w:eastAsia="ru-RU"/>
        </w:rPr>
        <w:t>в Харківській області</w:t>
      </w:r>
      <w:r w:rsidR="00A10127">
        <w:rPr>
          <w:rFonts w:ascii="Times New Roman" w:hAnsi="Times New Roman"/>
          <w:i/>
          <w:iCs/>
          <w:color w:val="000000"/>
          <w:sz w:val="28"/>
          <w:szCs w:val="28"/>
          <w:lang w:val="uk-UA" w:eastAsia="ru-RU"/>
        </w:rPr>
        <w:t>, територіальні громади Ізюмського району</w:t>
      </w:r>
      <w:r w:rsidR="005B0A67" w:rsidRPr="005B0A67">
        <w:rPr>
          <w:rFonts w:ascii="Times New Roman" w:hAnsi="Times New Roman"/>
          <w:i/>
          <w:iCs/>
          <w:color w:val="000000"/>
          <w:sz w:val="28"/>
          <w:szCs w:val="28"/>
          <w:lang w:val="uk-UA" w:eastAsia="ru-RU"/>
        </w:rPr>
        <w:t xml:space="preserve">, місцеві ЗМІ </w:t>
      </w:r>
    </w:p>
    <w:p w14:paraId="48EA76FE" w14:textId="05C25098" w:rsidR="005B0A67" w:rsidRPr="005B0A67" w:rsidRDefault="005B0A67" w:rsidP="005B0A67">
      <w:pPr>
        <w:shd w:val="clear" w:color="auto" w:fill="FFFFFF"/>
        <w:spacing w:after="150" w:line="240" w:lineRule="auto"/>
        <w:ind w:left="4678" w:right="38" w:firstLine="604"/>
        <w:jc w:val="both"/>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 xml:space="preserve">                               202</w:t>
      </w:r>
      <w:r w:rsidR="00A10127">
        <w:rPr>
          <w:rFonts w:ascii="Times New Roman" w:hAnsi="Times New Roman"/>
          <w:i/>
          <w:iCs/>
          <w:color w:val="000000"/>
          <w:sz w:val="28"/>
          <w:szCs w:val="28"/>
          <w:lang w:val="uk-UA" w:eastAsia="ru-RU"/>
        </w:rPr>
        <w:t>3</w:t>
      </w:r>
      <w:r w:rsidRPr="005B0A67">
        <w:rPr>
          <w:rFonts w:ascii="Times New Roman" w:hAnsi="Times New Roman"/>
          <w:i/>
          <w:iCs/>
          <w:color w:val="000000"/>
          <w:sz w:val="28"/>
          <w:szCs w:val="28"/>
          <w:lang w:val="uk-UA" w:eastAsia="ru-RU"/>
        </w:rPr>
        <w:t>-202</w:t>
      </w:r>
      <w:r w:rsidR="00A10127">
        <w:rPr>
          <w:rFonts w:ascii="Times New Roman" w:hAnsi="Times New Roman"/>
          <w:i/>
          <w:iCs/>
          <w:color w:val="000000"/>
          <w:sz w:val="28"/>
          <w:szCs w:val="28"/>
          <w:lang w:val="uk-UA" w:eastAsia="ru-RU"/>
        </w:rPr>
        <w:t>4</w:t>
      </w:r>
      <w:r w:rsidRPr="005B0A67">
        <w:rPr>
          <w:rFonts w:ascii="Times New Roman" w:hAnsi="Times New Roman"/>
          <w:i/>
          <w:iCs/>
          <w:color w:val="000000"/>
          <w:sz w:val="28"/>
          <w:szCs w:val="28"/>
          <w:lang w:val="uk-UA" w:eastAsia="ru-RU"/>
        </w:rPr>
        <w:t xml:space="preserve"> роки</w:t>
      </w:r>
    </w:p>
    <w:p w14:paraId="65E3CE41" w14:textId="2583E73D" w:rsidR="005B0A67" w:rsidRPr="005B0A67" w:rsidRDefault="005B0A67" w:rsidP="00A10127">
      <w:pPr>
        <w:shd w:val="clear" w:color="auto" w:fill="FFFFFF"/>
        <w:spacing w:after="150" w:line="240" w:lineRule="auto"/>
        <w:ind w:right="38" w:firstLine="851"/>
        <w:jc w:val="both"/>
        <w:rPr>
          <w:rFonts w:ascii="Times New Roman" w:hAnsi="Times New Roman"/>
          <w:color w:val="000000"/>
          <w:sz w:val="28"/>
          <w:szCs w:val="28"/>
          <w:lang w:val="uk-UA" w:eastAsia="ru-RU"/>
        </w:rPr>
      </w:pPr>
      <w:r w:rsidRPr="005B0A67">
        <w:rPr>
          <w:rFonts w:ascii="Times New Roman" w:hAnsi="Times New Roman"/>
          <w:color w:val="000000"/>
          <w:sz w:val="28"/>
          <w:szCs w:val="28"/>
          <w:lang w:val="uk-UA" w:eastAsia="ru-RU"/>
        </w:rPr>
        <w:t>2. Прове</w:t>
      </w:r>
      <w:r w:rsidR="00A10127">
        <w:rPr>
          <w:rFonts w:ascii="Times New Roman" w:hAnsi="Times New Roman"/>
          <w:color w:val="000000"/>
          <w:sz w:val="28"/>
          <w:szCs w:val="28"/>
          <w:lang w:val="uk-UA" w:eastAsia="ru-RU"/>
        </w:rPr>
        <w:t>дення</w:t>
      </w:r>
      <w:r w:rsidRPr="005B0A67">
        <w:rPr>
          <w:rFonts w:ascii="Times New Roman" w:hAnsi="Times New Roman"/>
          <w:color w:val="000000"/>
          <w:sz w:val="28"/>
          <w:szCs w:val="28"/>
          <w:lang w:val="uk-UA" w:eastAsia="ru-RU"/>
        </w:rPr>
        <w:t xml:space="preserve"> спільн</w:t>
      </w:r>
      <w:r w:rsidR="00A10127">
        <w:rPr>
          <w:rFonts w:ascii="Times New Roman" w:hAnsi="Times New Roman"/>
          <w:color w:val="000000"/>
          <w:sz w:val="28"/>
          <w:szCs w:val="28"/>
          <w:lang w:val="uk-UA" w:eastAsia="ru-RU"/>
        </w:rPr>
        <w:t>их</w:t>
      </w:r>
      <w:r w:rsidRPr="005B0A67">
        <w:rPr>
          <w:rFonts w:ascii="Times New Roman" w:hAnsi="Times New Roman"/>
          <w:color w:val="000000"/>
          <w:sz w:val="28"/>
          <w:szCs w:val="28"/>
          <w:lang w:val="uk-UA" w:eastAsia="ru-RU"/>
        </w:rPr>
        <w:t xml:space="preserve"> науково-практич</w:t>
      </w:r>
      <w:r w:rsidR="00A10127">
        <w:rPr>
          <w:rFonts w:ascii="Times New Roman" w:hAnsi="Times New Roman"/>
          <w:color w:val="000000"/>
          <w:sz w:val="28"/>
          <w:szCs w:val="28"/>
          <w:lang w:val="uk-UA" w:eastAsia="ru-RU"/>
        </w:rPr>
        <w:t>их</w:t>
      </w:r>
      <w:r w:rsidRPr="005B0A67">
        <w:rPr>
          <w:rFonts w:ascii="Times New Roman" w:hAnsi="Times New Roman"/>
          <w:color w:val="000000"/>
          <w:sz w:val="28"/>
          <w:szCs w:val="28"/>
          <w:lang w:val="uk-UA" w:eastAsia="ru-RU"/>
        </w:rPr>
        <w:t xml:space="preserve"> конференці</w:t>
      </w:r>
      <w:r w:rsidR="00A10127">
        <w:rPr>
          <w:rFonts w:ascii="Times New Roman" w:hAnsi="Times New Roman"/>
          <w:color w:val="000000"/>
          <w:sz w:val="28"/>
          <w:szCs w:val="28"/>
          <w:lang w:val="uk-UA" w:eastAsia="ru-RU"/>
        </w:rPr>
        <w:t>й</w:t>
      </w:r>
      <w:r w:rsidRPr="005B0A67">
        <w:rPr>
          <w:rFonts w:ascii="Times New Roman" w:hAnsi="Times New Roman"/>
          <w:color w:val="000000"/>
          <w:sz w:val="28"/>
          <w:szCs w:val="28"/>
          <w:lang w:val="uk-UA" w:eastAsia="ru-RU"/>
        </w:rPr>
        <w:t xml:space="preserve"> </w:t>
      </w:r>
      <w:r w:rsidR="00A10127" w:rsidRPr="005B0A67">
        <w:rPr>
          <w:rFonts w:ascii="Times New Roman" w:hAnsi="Times New Roman"/>
          <w:color w:val="000000"/>
          <w:sz w:val="28"/>
          <w:szCs w:val="28"/>
          <w:lang w:val="uk-UA" w:eastAsia="ru-RU"/>
        </w:rPr>
        <w:t>з питань удосконалення практики застосування Закону України «Про запобігання корупції»</w:t>
      </w:r>
      <w:r w:rsidR="00A10127">
        <w:rPr>
          <w:rFonts w:ascii="Times New Roman" w:hAnsi="Times New Roman"/>
          <w:color w:val="000000"/>
          <w:sz w:val="28"/>
          <w:szCs w:val="28"/>
          <w:lang w:val="uk-UA" w:eastAsia="ru-RU"/>
        </w:rPr>
        <w:t xml:space="preserve"> </w:t>
      </w:r>
      <w:r w:rsidRPr="005B0A67">
        <w:rPr>
          <w:rFonts w:ascii="Times New Roman" w:hAnsi="Times New Roman"/>
          <w:color w:val="000000"/>
          <w:sz w:val="28"/>
          <w:szCs w:val="28"/>
          <w:lang w:val="uk-UA" w:eastAsia="ru-RU"/>
        </w:rPr>
        <w:t xml:space="preserve">за участю </w:t>
      </w:r>
      <w:r w:rsidR="00A10127">
        <w:rPr>
          <w:rFonts w:ascii="Times New Roman" w:hAnsi="Times New Roman"/>
          <w:color w:val="000000"/>
          <w:sz w:val="28"/>
          <w:szCs w:val="28"/>
          <w:lang w:val="uk-UA" w:eastAsia="ru-RU"/>
        </w:rPr>
        <w:t>представників органів</w:t>
      </w:r>
      <w:r w:rsidRPr="005B0A67">
        <w:rPr>
          <w:rFonts w:ascii="Times New Roman" w:hAnsi="Times New Roman"/>
          <w:color w:val="000000"/>
          <w:sz w:val="28"/>
          <w:szCs w:val="28"/>
          <w:lang w:val="uk-UA" w:eastAsia="ru-RU"/>
        </w:rPr>
        <w:t xml:space="preserve"> місцевого самоврядування, громадських організацій</w:t>
      </w:r>
      <w:r w:rsidR="00A10127">
        <w:rPr>
          <w:rFonts w:ascii="Times New Roman" w:hAnsi="Times New Roman"/>
          <w:color w:val="000000"/>
          <w:sz w:val="28"/>
          <w:szCs w:val="28"/>
          <w:lang w:val="uk-UA" w:eastAsia="ru-RU"/>
        </w:rPr>
        <w:t>.</w:t>
      </w:r>
    </w:p>
    <w:p w14:paraId="6F6C879A" w14:textId="33F85F8A" w:rsidR="005B0A67" w:rsidRPr="005B0A67" w:rsidRDefault="005B0A67" w:rsidP="00A10127">
      <w:pPr>
        <w:shd w:val="clear" w:color="auto" w:fill="FFFFFF"/>
        <w:spacing w:after="150" w:line="240" w:lineRule="auto"/>
        <w:ind w:left="4536" w:right="38"/>
        <w:jc w:val="both"/>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 xml:space="preserve">Управління Служби безпеки України в Харківській області, </w:t>
      </w:r>
      <w:r w:rsidR="00A10127">
        <w:rPr>
          <w:rFonts w:ascii="Times New Roman" w:hAnsi="Times New Roman"/>
          <w:i/>
          <w:iCs/>
          <w:color w:val="000000"/>
          <w:sz w:val="28"/>
          <w:szCs w:val="28"/>
          <w:lang w:val="uk-UA" w:eastAsia="ru-RU"/>
        </w:rPr>
        <w:t xml:space="preserve">Ізюмська </w:t>
      </w:r>
      <w:r w:rsidR="00BD1083">
        <w:rPr>
          <w:rFonts w:ascii="Times New Roman" w:hAnsi="Times New Roman"/>
          <w:i/>
          <w:iCs/>
          <w:color w:val="000000"/>
          <w:sz w:val="28"/>
          <w:szCs w:val="28"/>
          <w:lang w:val="uk-UA" w:eastAsia="ru-RU"/>
        </w:rPr>
        <w:t xml:space="preserve">окружна </w:t>
      </w:r>
      <w:r w:rsidR="00A10127">
        <w:rPr>
          <w:rFonts w:ascii="Times New Roman" w:hAnsi="Times New Roman"/>
          <w:i/>
          <w:iCs/>
          <w:color w:val="000000"/>
          <w:sz w:val="28"/>
          <w:szCs w:val="28"/>
          <w:lang w:val="uk-UA" w:eastAsia="ru-RU"/>
        </w:rPr>
        <w:t>прокуратура, територіальні громади Ізюмського району</w:t>
      </w:r>
    </w:p>
    <w:p w14:paraId="319AFFAE" w14:textId="5760A2DA" w:rsidR="005B0A67" w:rsidRPr="005B0A67" w:rsidRDefault="005B0A67" w:rsidP="005B0A67">
      <w:pPr>
        <w:shd w:val="clear" w:color="auto" w:fill="FFFFFF"/>
        <w:spacing w:after="150" w:line="240" w:lineRule="auto"/>
        <w:ind w:left="4536" w:right="38" w:firstLine="604"/>
        <w:jc w:val="both"/>
        <w:rPr>
          <w:rFonts w:ascii="Times New Roman" w:hAnsi="Times New Roman"/>
          <w:b/>
          <w:bCs/>
          <w:color w:val="000000"/>
          <w:sz w:val="28"/>
          <w:szCs w:val="28"/>
          <w:lang w:val="uk-UA" w:eastAsia="ru-RU"/>
        </w:rPr>
      </w:pPr>
      <w:r w:rsidRPr="005B0A67">
        <w:rPr>
          <w:rFonts w:ascii="Times New Roman" w:hAnsi="Times New Roman"/>
          <w:i/>
          <w:iCs/>
          <w:color w:val="000000"/>
          <w:sz w:val="28"/>
          <w:szCs w:val="28"/>
          <w:lang w:val="uk-UA" w:eastAsia="ru-RU"/>
        </w:rPr>
        <w:t xml:space="preserve">                                  202</w:t>
      </w:r>
      <w:r w:rsidR="00A10127">
        <w:rPr>
          <w:rFonts w:ascii="Times New Roman" w:hAnsi="Times New Roman"/>
          <w:i/>
          <w:iCs/>
          <w:color w:val="000000"/>
          <w:sz w:val="28"/>
          <w:szCs w:val="28"/>
          <w:lang w:val="uk-UA" w:eastAsia="ru-RU"/>
        </w:rPr>
        <w:t>3</w:t>
      </w:r>
      <w:r w:rsidRPr="005B0A67">
        <w:rPr>
          <w:rFonts w:ascii="Times New Roman" w:hAnsi="Times New Roman"/>
          <w:i/>
          <w:iCs/>
          <w:color w:val="000000"/>
          <w:sz w:val="28"/>
          <w:szCs w:val="28"/>
          <w:lang w:val="uk-UA" w:eastAsia="ru-RU"/>
        </w:rPr>
        <w:t>-202</w:t>
      </w:r>
      <w:r w:rsidR="00A10127">
        <w:rPr>
          <w:rFonts w:ascii="Times New Roman" w:hAnsi="Times New Roman"/>
          <w:i/>
          <w:iCs/>
          <w:color w:val="000000"/>
          <w:sz w:val="28"/>
          <w:szCs w:val="28"/>
          <w:lang w:val="uk-UA" w:eastAsia="ru-RU"/>
        </w:rPr>
        <w:t>4</w:t>
      </w:r>
      <w:r w:rsidRPr="005B0A67">
        <w:rPr>
          <w:rFonts w:ascii="Times New Roman" w:hAnsi="Times New Roman"/>
          <w:i/>
          <w:iCs/>
          <w:color w:val="000000"/>
          <w:sz w:val="28"/>
          <w:szCs w:val="28"/>
          <w:lang w:val="uk-UA" w:eastAsia="ru-RU"/>
        </w:rPr>
        <w:t xml:space="preserve"> роки</w:t>
      </w:r>
    </w:p>
    <w:p w14:paraId="5E60F4FD" w14:textId="51D7F897" w:rsidR="005B0A67" w:rsidRPr="005B0A67" w:rsidRDefault="005B0A67" w:rsidP="005B0A67">
      <w:pPr>
        <w:shd w:val="clear" w:color="auto" w:fill="FFFFFF"/>
        <w:spacing w:after="150" w:line="240" w:lineRule="auto"/>
        <w:ind w:right="38" w:firstLine="315"/>
        <w:jc w:val="center"/>
        <w:rPr>
          <w:rFonts w:ascii="Times New Roman" w:hAnsi="Times New Roman"/>
          <w:b/>
          <w:bCs/>
          <w:color w:val="000000"/>
          <w:sz w:val="28"/>
          <w:szCs w:val="28"/>
          <w:lang w:val="uk-UA" w:eastAsia="ru-RU"/>
        </w:rPr>
      </w:pPr>
      <w:r w:rsidRPr="005B0A67">
        <w:rPr>
          <w:rFonts w:ascii="Times New Roman" w:hAnsi="Times New Roman"/>
          <w:b/>
          <w:bCs/>
          <w:color w:val="000000"/>
          <w:sz w:val="28"/>
          <w:szCs w:val="28"/>
          <w:lang w:val="uk-UA" w:eastAsia="ru-RU"/>
        </w:rPr>
        <w:t>IІ. Заходи щодо захисту державного суверенітету, конституційного ладу, територіальної цілісності України, протидій тероризму</w:t>
      </w:r>
    </w:p>
    <w:p w14:paraId="48A381F9" w14:textId="4B0E9D55" w:rsidR="005B0A67" w:rsidRPr="005B0A67" w:rsidRDefault="005B0A67" w:rsidP="00A10127">
      <w:pPr>
        <w:shd w:val="clear" w:color="auto" w:fill="FFFFFF"/>
        <w:spacing w:after="150" w:line="240" w:lineRule="auto"/>
        <w:ind w:right="38" w:firstLine="851"/>
        <w:jc w:val="both"/>
        <w:rPr>
          <w:rFonts w:ascii="Times New Roman" w:hAnsi="Times New Roman"/>
          <w:color w:val="000000"/>
          <w:sz w:val="28"/>
          <w:szCs w:val="28"/>
          <w:lang w:val="uk-UA" w:eastAsia="ru-RU"/>
        </w:rPr>
      </w:pPr>
      <w:r w:rsidRPr="005B0A67">
        <w:rPr>
          <w:rFonts w:ascii="Times New Roman" w:hAnsi="Times New Roman"/>
          <w:color w:val="000000"/>
          <w:sz w:val="28"/>
          <w:szCs w:val="28"/>
          <w:lang w:val="uk-UA" w:eastAsia="ru-RU"/>
        </w:rPr>
        <w:t>1. Здійсн</w:t>
      </w:r>
      <w:r w:rsidR="00A10127">
        <w:rPr>
          <w:rFonts w:ascii="Times New Roman" w:hAnsi="Times New Roman"/>
          <w:color w:val="000000"/>
          <w:sz w:val="28"/>
          <w:szCs w:val="28"/>
          <w:lang w:val="uk-UA" w:eastAsia="ru-RU"/>
        </w:rPr>
        <w:t>ення</w:t>
      </w:r>
      <w:r w:rsidRPr="005B0A67">
        <w:rPr>
          <w:rFonts w:ascii="Times New Roman" w:hAnsi="Times New Roman"/>
          <w:color w:val="000000"/>
          <w:sz w:val="28"/>
          <w:szCs w:val="28"/>
          <w:lang w:val="uk-UA" w:eastAsia="ru-RU"/>
        </w:rPr>
        <w:t xml:space="preserve"> заход</w:t>
      </w:r>
      <w:r w:rsidR="00A10127">
        <w:rPr>
          <w:rFonts w:ascii="Times New Roman" w:hAnsi="Times New Roman"/>
          <w:color w:val="000000"/>
          <w:sz w:val="28"/>
          <w:szCs w:val="28"/>
          <w:lang w:val="uk-UA" w:eastAsia="ru-RU"/>
        </w:rPr>
        <w:t>ів</w:t>
      </w:r>
      <w:r w:rsidRPr="005B0A67">
        <w:rPr>
          <w:rFonts w:ascii="Times New Roman" w:hAnsi="Times New Roman"/>
          <w:color w:val="000000"/>
          <w:sz w:val="28"/>
          <w:szCs w:val="28"/>
          <w:lang w:val="uk-UA" w:eastAsia="ru-RU"/>
        </w:rPr>
        <w:t xml:space="preserve"> </w:t>
      </w:r>
      <w:r w:rsidR="00A10127">
        <w:rPr>
          <w:rFonts w:ascii="Times New Roman" w:hAnsi="Times New Roman"/>
          <w:color w:val="000000"/>
          <w:sz w:val="28"/>
          <w:szCs w:val="28"/>
          <w:lang w:val="uk-UA" w:eastAsia="ru-RU"/>
        </w:rPr>
        <w:t>щодо</w:t>
      </w:r>
      <w:r w:rsidRPr="005B0A67">
        <w:rPr>
          <w:rFonts w:ascii="Times New Roman" w:hAnsi="Times New Roman"/>
          <w:color w:val="000000"/>
          <w:sz w:val="28"/>
          <w:szCs w:val="28"/>
          <w:lang w:val="uk-UA" w:eastAsia="ru-RU"/>
        </w:rPr>
        <w:t xml:space="preserve"> недопущення фактів поширення в засобах масової інформації та Інтернет - просторі матеріалів, які пропагують ідеї </w:t>
      </w:r>
      <w:r w:rsidRPr="005B0A67">
        <w:rPr>
          <w:rFonts w:ascii="Times New Roman" w:hAnsi="Times New Roman"/>
          <w:color w:val="000000"/>
          <w:sz w:val="28"/>
          <w:szCs w:val="28"/>
          <w:lang w:val="uk-UA" w:eastAsia="ru-RU"/>
        </w:rPr>
        <w:lastRenderedPageBreak/>
        <w:t>порушення територіальної цілісності України, інших матеріалів антиконституційного характеру, ініціювання через ЗМІ членами радикально налаштованих політичних чи громадських структур, в першу чергу опозиційної спрямованості, масових протестних заходів, які можуть спровокувати масові заворушення, дестабілізувати суспільно-політичну ситуацію в регіоні та завдати шкоди національним інтересам України.</w:t>
      </w:r>
    </w:p>
    <w:p w14:paraId="43BE1528" w14:textId="5A75F58B" w:rsidR="005B0A67" w:rsidRPr="005B0A67" w:rsidRDefault="005B0A67" w:rsidP="00A10127">
      <w:pPr>
        <w:shd w:val="clear" w:color="auto" w:fill="FFFFFF"/>
        <w:spacing w:after="150" w:line="240" w:lineRule="auto"/>
        <w:ind w:left="4536" w:right="38"/>
        <w:jc w:val="both"/>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 xml:space="preserve">Управління Служби безпеки України в Харківській області, </w:t>
      </w:r>
      <w:r w:rsidR="00A10127">
        <w:rPr>
          <w:rFonts w:ascii="Times New Roman" w:hAnsi="Times New Roman"/>
          <w:i/>
          <w:iCs/>
          <w:color w:val="000000"/>
          <w:sz w:val="28"/>
          <w:szCs w:val="28"/>
          <w:lang w:val="uk-UA" w:eastAsia="ru-RU"/>
        </w:rPr>
        <w:t>територіальні громади Ізюмського району</w:t>
      </w:r>
    </w:p>
    <w:p w14:paraId="6E3E885A" w14:textId="115691E5" w:rsidR="005B0A67" w:rsidRPr="005B0A67" w:rsidRDefault="005B0A67" w:rsidP="005B0A67">
      <w:pPr>
        <w:shd w:val="clear" w:color="auto" w:fill="FFFFFF"/>
        <w:spacing w:after="150" w:line="240" w:lineRule="auto"/>
        <w:ind w:left="4536" w:right="38" w:firstLine="604"/>
        <w:jc w:val="both"/>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 xml:space="preserve">                                  202</w:t>
      </w:r>
      <w:r w:rsidR="00A10127">
        <w:rPr>
          <w:rFonts w:ascii="Times New Roman" w:hAnsi="Times New Roman"/>
          <w:i/>
          <w:iCs/>
          <w:color w:val="000000"/>
          <w:sz w:val="28"/>
          <w:szCs w:val="28"/>
          <w:lang w:val="uk-UA" w:eastAsia="ru-RU"/>
        </w:rPr>
        <w:t>3</w:t>
      </w:r>
      <w:r w:rsidRPr="005B0A67">
        <w:rPr>
          <w:rFonts w:ascii="Times New Roman" w:hAnsi="Times New Roman"/>
          <w:i/>
          <w:iCs/>
          <w:color w:val="000000"/>
          <w:sz w:val="28"/>
          <w:szCs w:val="28"/>
          <w:lang w:val="uk-UA" w:eastAsia="ru-RU"/>
        </w:rPr>
        <w:t>-202</w:t>
      </w:r>
      <w:r w:rsidR="00A10127">
        <w:rPr>
          <w:rFonts w:ascii="Times New Roman" w:hAnsi="Times New Roman"/>
          <w:i/>
          <w:iCs/>
          <w:color w:val="000000"/>
          <w:sz w:val="28"/>
          <w:szCs w:val="28"/>
          <w:lang w:val="uk-UA" w:eastAsia="ru-RU"/>
        </w:rPr>
        <w:t>4</w:t>
      </w:r>
      <w:r w:rsidRPr="005B0A67">
        <w:rPr>
          <w:rFonts w:ascii="Times New Roman" w:hAnsi="Times New Roman"/>
          <w:i/>
          <w:iCs/>
          <w:color w:val="000000"/>
          <w:sz w:val="28"/>
          <w:szCs w:val="28"/>
          <w:lang w:val="uk-UA" w:eastAsia="ru-RU"/>
        </w:rPr>
        <w:t xml:space="preserve"> роки</w:t>
      </w:r>
    </w:p>
    <w:p w14:paraId="1460B5C0" w14:textId="42BDB119" w:rsidR="005B0A67" w:rsidRPr="005B0A67" w:rsidRDefault="005B0A67" w:rsidP="00BD1083">
      <w:pPr>
        <w:shd w:val="clear" w:color="auto" w:fill="FFFFFF"/>
        <w:spacing w:after="150" w:line="240" w:lineRule="auto"/>
        <w:ind w:right="38" w:firstLine="851"/>
        <w:jc w:val="both"/>
        <w:rPr>
          <w:rFonts w:ascii="Times New Roman" w:hAnsi="Times New Roman"/>
          <w:color w:val="000000"/>
          <w:sz w:val="28"/>
          <w:szCs w:val="28"/>
          <w:lang w:val="uk-UA" w:eastAsia="ru-RU"/>
        </w:rPr>
      </w:pPr>
      <w:r w:rsidRPr="005B0A67">
        <w:rPr>
          <w:rFonts w:ascii="Times New Roman" w:hAnsi="Times New Roman"/>
          <w:color w:val="000000"/>
          <w:sz w:val="28"/>
          <w:szCs w:val="28"/>
          <w:lang w:val="uk-UA" w:eastAsia="ru-RU"/>
        </w:rPr>
        <w:t xml:space="preserve">2. </w:t>
      </w:r>
      <w:r w:rsidR="00A10127">
        <w:rPr>
          <w:rFonts w:ascii="Times New Roman" w:hAnsi="Times New Roman"/>
          <w:color w:val="000000"/>
          <w:sz w:val="28"/>
          <w:szCs w:val="28"/>
          <w:lang w:val="uk-UA" w:eastAsia="ru-RU"/>
        </w:rPr>
        <w:t>Проведення</w:t>
      </w:r>
      <w:r w:rsidRPr="005B0A67">
        <w:rPr>
          <w:rFonts w:ascii="Times New Roman" w:hAnsi="Times New Roman"/>
          <w:color w:val="000000"/>
          <w:sz w:val="28"/>
          <w:szCs w:val="28"/>
          <w:lang w:val="uk-UA" w:eastAsia="ru-RU"/>
        </w:rPr>
        <w:t xml:space="preserve"> заход</w:t>
      </w:r>
      <w:r w:rsidR="00A10127">
        <w:rPr>
          <w:rFonts w:ascii="Times New Roman" w:hAnsi="Times New Roman"/>
          <w:color w:val="000000"/>
          <w:sz w:val="28"/>
          <w:szCs w:val="28"/>
          <w:lang w:val="uk-UA" w:eastAsia="ru-RU"/>
        </w:rPr>
        <w:t>ів</w:t>
      </w:r>
      <w:r w:rsidRPr="005B0A67">
        <w:rPr>
          <w:rFonts w:ascii="Times New Roman" w:hAnsi="Times New Roman"/>
          <w:color w:val="000000"/>
          <w:sz w:val="28"/>
          <w:szCs w:val="28"/>
          <w:lang w:val="uk-UA" w:eastAsia="ru-RU"/>
        </w:rPr>
        <w:t>, спрямован</w:t>
      </w:r>
      <w:r w:rsidR="00A10127">
        <w:rPr>
          <w:rFonts w:ascii="Times New Roman" w:hAnsi="Times New Roman"/>
          <w:color w:val="000000"/>
          <w:sz w:val="28"/>
          <w:szCs w:val="28"/>
          <w:lang w:val="uk-UA" w:eastAsia="ru-RU"/>
        </w:rPr>
        <w:t>их</w:t>
      </w:r>
      <w:r w:rsidRPr="005B0A67">
        <w:rPr>
          <w:rFonts w:ascii="Times New Roman" w:hAnsi="Times New Roman"/>
          <w:color w:val="000000"/>
          <w:sz w:val="28"/>
          <w:szCs w:val="28"/>
          <w:lang w:val="uk-UA" w:eastAsia="ru-RU"/>
        </w:rPr>
        <w:t xml:space="preserve"> на запобігання злочинним посяганням із застосуванням зброї та вибухових пристроїв проти особи і суспільства, зокрема терористичним актам, виявлення каналів незаконного обігу і крадіжок вогнепальної зброї, боєприпасів та вибухових речовин; вжити заходів для надійної охорони об’єктів використання чи зберігання вибухових та отруйних предметів і речовин.</w:t>
      </w:r>
    </w:p>
    <w:p w14:paraId="56EE081F" w14:textId="77777777" w:rsidR="00BD1083" w:rsidRDefault="005B0A67" w:rsidP="00BD1083">
      <w:pPr>
        <w:shd w:val="clear" w:color="auto" w:fill="FFFFFF"/>
        <w:spacing w:after="150" w:line="240" w:lineRule="auto"/>
        <w:ind w:left="4536" w:right="38"/>
        <w:jc w:val="both"/>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 xml:space="preserve">Управління Служби безпеки України в Харківській  області, </w:t>
      </w:r>
      <w:r w:rsidR="00A10127">
        <w:rPr>
          <w:rFonts w:ascii="Times New Roman" w:hAnsi="Times New Roman"/>
          <w:i/>
          <w:iCs/>
          <w:color w:val="000000"/>
          <w:sz w:val="28"/>
          <w:szCs w:val="28"/>
          <w:lang w:val="uk-UA" w:eastAsia="ru-RU"/>
        </w:rPr>
        <w:t>Ізюмськ</w:t>
      </w:r>
      <w:r w:rsidR="00BD1083">
        <w:rPr>
          <w:rFonts w:ascii="Times New Roman" w:hAnsi="Times New Roman"/>
          <w:i/>
          <w:iCs/>
          <w:color w:val="000000"/>
          <w:sz w:val="28"/>
          <w:szCs w:val="28"/>
          <w:lang w:val="uk-UA" w:eastAsia="ru-RU"/>
        </w:rPr>
        <w:t>е управління поліції ГУ</w:t>
      </w:r>
      <w:r w:rsidRPr="005B0A67">
        <w:rPr>
          <w:rFonts w:ascii="Times New Roman" w:hAnsi="Times New Roman"/>
          <w:i/>
          <w:iCs/>
          <w:color w:val="000000"/>
          <w:sz w:val="28"/>
          <w:szCs w:val="28"/>
          <w:lang w:val="uk-UA" w:eastAsia="ru-RU"/>
        </w:rPr>
        <w:t xml:space="preserve"> НП в Харківській області</w:t>
      </w:r>
      <w:r w:rsidR="00BD1083">
        <w:rPr>
          <w:rFonts w:ascii="Times New Roman" w:hAnsi="Times New Roman"/>
          <w:i/>
          <w:iCs/>
          <w:color w:val="000000"/>
          <w:sz w:val="28"/>
          <w:szCs w:val="28"/>
          <w:lang w:val="uk-UA" w:eastAsia="ru-RU"/>
        </w:rPr>
        <w:t>, територіальні громади Ізюмського району</w:t>
      </w:r>
      <w:r w:rsidRPr="005B0A67">
        <w:rPr>
          <w:rFonts w:ascii="Times New Roman" w:hAnsi="Times New Roman"/>
          <w:i/>
          <w:iCs/>
          <w:color w:val="000000"/>
          <w:sz w:val="28"/>
          <w:szCs w:val="28"/>
          <w:lang w:val="uk-UA" w:eastAsia="ru-RU"/>
        </w:rPr>
        <w:t xml:space="preserve"> </w:t>
      </w:r>
    </w:p>
    <w:p w14:paraId="11C293B6" w14:textId="70D899AB" w:rsidR="005B0A67" w:rsidRPr="005B0A67" w:rsidRDefault="005B0A67" w:rsidP="00BD1083">
      <w:pPr>
        <w:shd w:val="clear" w:color="auto" w:fill="FFFFFF"/>
        <w:spacing w:after="150" w:line="240" w:lineRule="auto"/>
        <w:ind w:left="4536" w:right="38"/>
        <w:jc w:val="both"/>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 xml:space="preserve">                                        202</w:t>
      </w:r>
      <w:r w:rsidR="00BD1083">
        <w:rPr>
          <w:rFonts w:ascii="Times New Roman" w:hAnsi="Times New Roman"/>
          <w:i/>
          <w:iCs/>
          <w:color w:val="000000"/>
          <w:sz w:val="28"/>
          <w:szCs w:val="28"/>
          <w:lang w:val="uk-UA" w:eastAsia="ru-RU"/>
        </w:rPr>
        <w:t>3</w:t>
      </w:r>
      <w:r w:rsidRPr="005B0A67">
        <w:rPr>
          <w:rFonts w:ascii="Times New Roman" w:hAnsi="Times New Roman"/>
          <w:i/>
          <w:iCs/>
          <w:color w:val="000000"/>
          <w:sz w:val="28"/>
          <w:szCs w:val="28"/>
          <w:lang w:val="uk-UA" w:eastAsia="ru-RU"/>
        </w:rPr>
        <w:t>-202</w:t>
      </w:r>
      <w:r w:rsidR="00BD1083">
        <w:rPr>
          <w:rFonts w:ascii="Times New Roman" w:hAnsi="Times New Roman"/>
          <w:i/>
          <w:iCs/>
          <w:color w:val="000000"/>
          <w:sz w:val="28"/>
          <w:szCs w:val="28"/>
          <w:lang w:val="uk-UA" w:eastAsia="ru-RU"/>
        </w:rPr>
        <w:t>4</w:t>
      </w:r>
      <w:r w:rsidRPr="005B0A67">
        <w:rPr>
          <w:rFonts w:ascii="Times New Roman" w:hAnsi="Times New Roman"/>
          <w:i/>
          <w:iCs/>
          <w:color w:val="000000"/>
          <w:sz w:val="28"/>
          <w:szCs w:val="28"/>
          <w:lang w:val="uk-UA" w:eastAsia="ru-RU"/>
        </w:rPr>
        <w:t xml:space="preserve"> роки</w:t>
      </w:r>
    </w:p>
    <w:p w14:paraId="2DA9305B" w14:textId="504AC3C2" w:rsidR="005B0A67" w:rsidRPr="005B0A67" w:rsidRDefault="005B0A67" w:rsidP="00BD1083">
      <w:pPr>
        <w:shd w:val="clear" w:color="auto" w:fill="FFFFFF"/>
        <w:spacing w:after="150" w:line="240" w:lineRule="auto"/>
        <w:ind w:right="38" w:firstLine="851"/>
        <w:jc w:val="both"/>
        <w:rPr>
          <w:rFonts w:ascii="Times New Roman" w:hAnsi="Times New Roman"/>
          <w:color w:val="000000"/>
          <w:sz w:val="28"/>
          <w:szCs w:val="28"/>
          <w:lang w:val="uk-UA" w:eastAsia="ru-RU"/>
        </w:rPr>
      </w:pPr>
      <w:r w:rsidRPr="005B0A67">
        <w:rPr>
          <w:rFonts w:ascii="Times New Roman" w:hAnsi="Times New Roman"/>
          <w:color w:val="000000"/>
          <w:sz w:val="28"/>
          <w:szCs w:val="28"/>
          <w:lang w:val="uk-UA" w:eastAsia="ru-RU"/>
        </w:rPr>
        <w:t>3. Вжит</w:t>
      </w:r>
      <w:r w:rsidR="00BD1083">
        <w:rPr>
          <w:rFonts w:ascii="Times New Roman" w:hAnsi="Times New Roman"/>
          <w:color w:val="000000"/>
          <w:sz w:val="28"/>
          <w:szCs w:val="28"/>
          <w:lang w:val="uk-UA" w:eastAsia="ru-RU"/>
        </w:rPr>
        <w:t>и</w:t>
      </w:r>
      <w:r w:rsidRPr="005B0A67">
        <w:rPr>
          <w:rFonts w:ascii="Times New Roman" w:hAnsi="Times New Roman"/>
          <w:color w:val="000000"/>
          <w:sz w:val="28"/>
          <w:szCs w:val="28"/>
          <w:lang w:val="uk-UA" w:eastAsia="ru-RU"/>
        </w:rPr>
        <w:t xml:space="preserve"> додатков</w:t>
      </w:r>
      <w:r w:rsidR="00BD1083">
        <w:rPr>
          <w:rFonts w:ascii="Times New Roman" w:hAnsi="Times New Roman"/>
          <w:color w:val="000000"/>
          <w:sz w:val="28"/>
          <w:szCs w:val="28"/>
          <w:lang w:val="uk-UA" w:eastAsia="ru-RU"/>
        </w:rPr>
        <w:t>их</w:t>
      </w:r>
      <w:r w:rsidRPr="005B0A67">
        <w:rPr>
          <w:rFonts w:ascii="Times New Roman" w:hAnsi="Times New Roman"/>
          <w:color w:val="000000"/>
          <w:sz w:val="28"/>
          <w:szCs w:val="28"/>
          <w:lang w:val="uk-UA" w:eastAsia="ru-RU"/>
        </w:rPr>
        <w:t xml:space="preserve"> заход</w:t>
      </w:r>
      <w:r w:rsidR="00BD1083">
        <w:rPr>
          <w:rFonts w:ascii="Times New Roman" w:hAnsi="Times New Roman"/>
          <w:color w:val="000000"/>
          <w:sz w:val="28"/>
          <w:szCs w:val="28"/>
          <w:lang w:val="uk-UA" w:eastAsia="ru-RU"/>
        </w:rPr>
        <w:t>ів</w:t>
      </w:r>
      <w:r w:rsidRPr="005B0A67">
        <w:rPr>
          <w:rFonts w:ascii="Times New Roman" w:hAnsi="Times New Roman"/>
          <w:color w:val="000000"/>
          <w:sz w:val="28"/>
          <w:szCs w:val="28"/>
          <w:lang w:val="uk-UA" w:eastAsia="ru-RU"/>
        </w:rPr>
        <w:t>, направлен</w:t>
      </w:r>
      <w:r w:rsidR="00BD1083">
        <w:rPr>
          <w:rFonts w:ascii="Times New Roman" w:hAnsi="Times New Roman"/>
          <w:color w:val="000000"/>
          <w:sz w:val="28"/>
          <w:szCs w:val="28"/>
          <w:lang w:val="uk-UA" w:eastAsia="ru-RU"/>
        </w:rPr>
        <w:t>их</w:t>
      </w:r>
      <w:r w:rsidRPr="005B0A67">
        <w:rPr>
          <w:rFonts w:ascii="Times New Roman" w:hAnsi="Times New Roman"/>
          <w:color w:val="000000"/>
          <w:sz w:val="28"/>
          <w:szCs w:val="28"/>
          <w:lang w:val="uk-UA" w:eastAsia="ru-RU"/>
        </w:rPr>
        <w:t xml:space="preserve"> на забезпечення охорони найбільш важливих об’єктів автодорожньої та залізничної інфраструктури, а також об’єктів підвищеної небезпеки.</w:t>
      </w:r>
    </w:p>
    <w:p w14:paraId="4EB0E900" w14:textId="75DA8A8A" w:rsidR="005B0A67" w:rsidRPr="005B0A67" w:rsidRDefault="005B0A67" w:rsidP="00BD1083">
      <w:pPr>
        <w:shd w:val="clear" w:color="auto" w:fill="FFFFFF"/>
        <w:spacing w:after="150" w:line="240" w:lineRule="auto"/>
        <w:ind w:left="4536" w:right="38"/>
        <w:jc w:val="both"/>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 xml:space="preserve">Управління Служби безпеки України в Харківській  області, </w:t>
      </w:r>
      <w:r w:rsidR="00BD1083">
        <w:rPr>
          <w:rFonts w:ascii="Times New Roman" w:hAnsi="Times New Roman"/>
          <w:i/>
          <w:iCs/>
          <w:color w:val="000000"/>
          <w:sz w:val="28"/>
          <w:szCs w:val="28"/>
          <w:lang w:val="uk-UA" w:eastAsia="ru-RU"/>
        </w:rPr>
        <w:t>Ізюмське управління поліції ГУ</w:t>
      </w:r>
      <w:r w:rsidR="00BD1083" w:rsidRPr="005B0A67">
        <w:rPr>
          <w:rFonts w:ascii="Times New Roman" w:hAnsi="Times New Roman"/>
          <w:i/>
          <w:iCs/>
          <w:color w:val="000000"/>
          <w:sz w:val="28"/>
          <w:szCs w:val="28"/>
          <w:lang w:val="uk-UA" w:eastAsia="ru-RU"/>
        </w:rPr>
        <w:t xml:space="preserve"> НП в Харківській області</w:t>
      </w:r>
      <w:r w:rsidR="00BD1083">
        <w:rPr>
          <w:rFonts w:ascii="Times New Roman" w:hAnsi="Times New Roman"/>
          <w:i/>
          <w:iCs/>
          <w:color w:val="000000"/>
          <w:sz w:val="28"/>
          <w:szCs w:val="28"/>
          <w:lang w:val="uk-UA" w:eastAsia="ru-RU"/>
        </w:rPr>
        <w:t>, територіальні громади Ізюмського району</w:t>
      </w:r>
    </w:p>
    <w:p w14:paraId="73E78BF3" w14:textId="0CCEDF55" w:rsidR="005B0A67" w:rsidRPr="005B0A67" w:rsidRDefault="005B0A67" w:rsidP="005B0A67">
      <w:pPr>
        <w:shd w:val="clear" w:color="auto" w:fill="FFFFFF"/>
        <w:spacing w:after="150" w:line="240" w:lineRule="auto"/>
        <w:ind w:left="4536" w:right="38" w:firstLine="604"/>
        <w:jc w:val="both"/>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 xml:space="preserve">                                 202</w:t>
      </w:r>
      <w:r w:rsidR="00BD1083">
        <w:rPr>
          <w:rFonts w:ascii="Times New Roman" w:hAnsi="Times New Roman"/>
          <w:i/>
          <w:iCs/>
          <w:color w:val="000000"/>
          <w:sz w:val="28"/>
          <w:szCs w:val="28"/>
          <w:lang w:val="uk-UA" w:eastAsia="ru-RU"/>
        </w:rPr>
        <w:t>3</w:t>
      </w:r>
      <w:r w:rsidRPr="005B0A67">
        <w:rPr>
          <w:rFonts w:ascii="Times New Roman" w:hAnsi="Times New Roman"/>
          <w:i/>
          <w:iCs/>
          <w:color w:val="000000"/>
          <w:sz w:val="28"/>
          <w:szCs w:val="28"/>
          <w:lang w:val="uk-UA" w:eastAsia="ru-RU"/>
        </w:rPr>
        <w:t>-202</w:t>
      </w:r>
      <w:r w:rsidR="00BD1083">
        <w:rPr>
          <w:rFonts w:ascii="Times New Roman" w:hAnsi="Times New Roman"/>
          <w:i/>
          <w:iCs/>
          <w:color w:val="000000"/>
          <w:sz w:val="28"/>
          <w:szCs w:val="28"/>
          <w:lang w:val="uk-UA" w:eastAsia="ru-RU"/>
        </w:rPr>
        <w:t>4</w:t>
      </w:r>
      <w:r w:rsidRPr="005B0A67">
        <w:rPr>
          <w:rFonts w:ascii="Times New Roman" w:hAnsi="Times New Roman"/>
          <w:i/>
          <w:iCs/>
          <w:color w:val="000000"/>
          <w:sz w:val="28"/>
          <w:szCs w:val="28"/>
          <w:lang w:val="uk-UA" w:eastAsia="ru-RU"/>
        </w:rPr>
        <w:t xml:space="preserve"> роки</w:t>
      </w:r>
    </w:p>
    <w:p w14:paraId="3EAF6691" w14:textId="5F44D6F2" w:rsidR="005B0A67" w:rsidRPr="005B0A67" w:rsidRDefault="005B0A67" w:rsidP="005B0A67">
      <w:pPr>
        <w:shd w:val="clear" w:color="auto" w:fill="FFFFFF"/>
        <w:spacing w:after="150" w:line="240" w:lineRule="auto"/>
        <w:ind w:right="38" w:firstLine="604"/>
        <w:jc w:val="center"/>
        <w:rPr>
          <w:rFonts w:ascii="Times New Roman" w:hAnsi="Times New Roman"/>
          <w:b/>
          <w:bCs/>
          <w:color w:val="000000"/>
          <w:sz w:val="28"/>
          <w:szCs w:val="28"/>
          <w:lang w:val="uk-UA" w:eastAsia="ru-RU"/>
        </w:rPr>
      </w:pPr>
      <w:r w:rsidRPr="005B0A67">
        <w:rPr>
          <w:rFonts w:ascii="Times New Roman" w:hAnsi="Times New Roman"/>
          <w:b/>
          <w:bCs/>
          <w:color w:val="000000"/>
          <w:sz w:val="28"/>
          <w:szCs w:val="28"/>
          <w:lang w:val="uk-UA" w:eastAsia="ru-RU"/>
        </w:rPr>
        <w:t>ІII. Заходи щодо протидії корупції і організованій злочинності</w:t>
      </w:r>
    </w:p>
    <w:p w14:paraId="69FEA85B" w14:textId="77777777" w:rsidR="005B0A67" w:rsidRPr="005B0A67" w:rsidRDefault="005B0A67" w:rsidP="00BD1083">
      <w:pPr>
        <w:shd w:val="clear" w:color="auto" w:fill="FFFFFF"/>
        <w:suppressAutoHyphens/>
        <w:spacing w:line="240" w:lineRule="auto"/>
        <w:ind w:firstLine="851"/>
        <w:contextualSpacing/>
        <w:jc w:val="both"/>
        <w:rPr>
          <w:rFonts w:ascii="Times New Roman" w:hAnsi="Times New Roman"/>
          <w:color w:val="00000A"/>
          <w:sz w:val="28"/>
          <w:szCs w:val="28"/>
          <w:lang w:val="uk-UA" w:eastAsia="ru-RU"/>
        </w:rPr>
      </w:pPr>
      <w:r w:rsidRPr="005B0A67">
        <w:rPr>
          <w:rFonts w:ascii="Times New Roman" w:hAnsi="Times New Roman"/>
          <w:color w:val="00000A"/>
          <w:sz w:val="28"/>
          <w:szCs w:val="28"/>
          <w:lang w:val="uk-UA" w:eastAsia="ru-RU"/>
        </w:rPr>
        <w:t xml:space="preserve">1. З метою виконання антикорупційного законодавства забезпечити дієву взаємодію органів влади та правопорядку у вирішенні завдань, поставлених Президентом та Урядом України щодо подолання корупції. Проводити систематичний розгляд на засіданнях і нарадах питань дотримання законодавства про службу в органах місцевого самоврядування й боротьбу з корупцією та здійснення скоординованих дій усіх органів влади, організацій та установ щодо усунення причин та умов, які заважають запобіганню корумпованості серед осіб, уповноважених на виконання функцій держави. Здійснити заходи щодо посилення контролю за відкритістю й прозорістю в </w:t>
      </w:r>
      <w:r w:rsidRPr="005B0A67">
        <w:rPr>
          <w:rFonts w:ascii="Times New Roman" w:hAnsi="Times New Roman"/>
          <w:color w:val="00000A"/>
          <w:sz w:val="28"/>
          <w:szCs w:val="28"/>
          <w:lang w:val="uk-UA" w:eastAsia="ru-RU"/>
        </w:rPr>
        <w:lastRenderedPageBreak/>
        <w:t>роботі органів місцевого самоврядування, усунення причин та умов, що сприяють вчиненню корупційних діянь, інших правопорушень, пов'язаних із корупцією.</w:t>
      </w:r>
    </w:p>
    <w:p w14:paraId="45164FCD" w14:textId="77777777" w:rsidR="00BD1083" w:rsidRPr="005B0A67" w:rsidRDefault="005B0A67" w:rsidP="00BD1083">
      <w:pPr>
        <w:shd w:val="clear" w:color="auto" w:fill="FFFFFF"/>
        <w:spacing w:after="150" w:line="240" w:lineRule="auto"/>
        <w:ind w:left="4536" w:right="38"/>
        <w:jc w:val="both"/>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 xml:space="preserve">Управління Служби безпеки України в Харківській області, </w:t>
      </w:r>
      <w:r w:rsidR="00BD1083">
        <w:rPr>
          <w:rFonts w:ascii="Times New Roman" w:hAnsi="Times New Roman"/>
          <w:i/>
          <w:iCs/>
          <w:color w:val="000000"/>
          <w:sz w:val="28"/>
          <w:szCs w:val="28"/>
          <w:lang w:val="uk-UA" w:eastAsia="ru-RU"/>
        </w:rPr>
        <w:t>Ізюмська окружна прокуратура</w:t>
      </w:r>
      <w:r w:rsidRPr="005B0A67">
        <w:rPr>
          <w:rFonts w:ascii="Times New Roman" w:hAnsi="Times New Roman"/>
          <w:i/>
          <w:iCs/>
          <w:color w:val="000000"/>
          <w:sz w:val="28"/>
          <w:szCs w:val="28"/>
          <w:lang w:val="uk-UA" w:eastAsia="ru-RU"/>
        </w:rPr>
        <w:t xml:space="preserve">, </w:t>
      </w:r>
      <w:r w:rsidR="00BD1083">
        <w:rPr>
          <w:rFonts w:ascii="Times New Roman" w:hAnsi="Times New Roman"/>
          <w:i/>
          <w:iCs/>
          <w:color w:val="000000"/>
          <w:sz w:val="28"/>
          <w:szCs w:val="28"/>
          <w:lang w:val="uk-UA" w:eastAsia="ru-RU"/>
        </w:rPr>
        <w:t>Ізюмське управління поліції ГУ</w:t>
      </w:r>
      <w:r w:rsidR="00BD1083" w:rsidRPr="005B0A67">
        <w:rPr>
          <w:rFonts w:ascii="Times New Roman" w:hAnsi="Times New Roman"/>
          <w:i/>
          <w:iCs/>
          <w:color w:val="000000"/>
          <w:sz w:val="28"/>
          <w:szCs w:val="28"/>
          <w:lang w:val="uk-UA" w:eastAsia="ru-RU"/>
        </w:rPr>
        <w:t xml:space="preserve"> НП в Харківській області</w:t>
      </w:r>
      <w:r w:rsidR="00BD1083">
        <w:rPr>
          <w:rFonts w:ascii="Times New Roman" w:hAnsi="Times New Roman"/>
          <w:i/>
          <w:iCs/>
          <w:color w:val="000000"/>
          <w:sz w:val="28"/>
          <w:szCs w:val="28"/>
          <w:lang w:val="uk-UA" w:eastAsia="ru-RU"/>
        </w:rPr>
        <w:t>, територіальні громади Ізюмського району</w:t>
      </w:r>
    </w:p>
    <w:p w14:paraId="7B29F7FE" w14:textId="4255C446" w:rsidR="005B0A67" w:rsidRPr="005B0A67" w:rsidRDefault="00BD1083" w:rsidP="005B0A67">
      <w:pPr>
        <w:shd w:val="clear" w:color="auto" w:fill="FFFFFF"/>
        <w:spacing w:after="150" w:line="240" w:lineRule="auto"/>
        <w:ind w:left="4536" w:right="38" w:firstLine="604"/>
        <w:jc w:val="both"/>
        <w:rPr>
          <w:rFonts w:ascii="Times New Roman" w:hAnsi="Times New Roman"/>
          <w:i/>
          <w:iCs/>
          <w:color w:val="000000"/>
          <w:sz w:val="28"/>
          <w:szCs w:val="28"/>
          <w:lang w:val="uk-UA" w:eastAsia="ru-RU"/>
        </w:rPr>
      </w:pPr>
      <w:r>
        <w:rPr>
          <w:rFonts w:ascii="Times New Roman" w:hAnsi="Times New Roman"/>
          <w:i/>
          <w:iCs/>
          <w:color w:val="000000"/>
          <w:sz w:val="28"/>
          <w:szCs w:val="28"/>
          <w:lang w:val="uk-UA" w:eastAsia="ru-RU"/>
        </w:rPr>
        <w:t xml:space="preserve">                                  2023-2024 роки</w:t>
      </w:r>
    </w:p>
    <w:p w14:paraId="141BB766" w14:textId="6C70768F" w:rsidR="005B0A67" w:rsidRPr="005B0A67" w:rsidRDefault="005B0A67" w:rsidP="00BD1083">
      <w:pPr>
        <w:shd w:val="clear" w:color="auto" w:fill="FFFFFF"/>
        <w:spacing w:after="150" w:line="240" w:lineRule="auto"/>
        <w:ind w:right="38" w:firstLine="851"/>
        <w:jc w:val="both"/>
        <w:rPr>
          <w:rFonts w:ascii="Times New Roman" w:hAnsi="Times New Roman"/>
          <w:color w:val="000000"/>
          <w:sz w:val="28"/>
          <w:szCs w:val="28"/>
          <w:lang w:val="uk-UA" w:eastAsia="ru-RU"/>
        </w:rPr>
      </w:pPr>
      <w:r w:rsidRPr="005B0A67">
        <w:rPr>
          <w:rFonts w:ascii="Times New Roman" w:hAnsi="Times New Roman"/>
          <w:color w:val="000000"/>
          <w:sz w:val="28"/>
          <w:szCs w:val="28"/>
          <w:lang w:val="uk-UA" w:eastAsia="ru-RU"/>
        </w:rPr>
        <w:t>2. Вжит</w:t>
      </w:r>
      <w:r w:rsidR="00BD1083">
        <w:rPr>
          <w:rFonts w:ascii="Times New Roman" w:hAnsi="Times New Roman"/>
          <w:color w:val="000000"/>
          <w:sz w:val="28"/>
          <w:szCs w:val="28"/>
          <w:lang w:val="uk-UA" w:eastAsia="ru-RU"/>
        </w:rPr>
        <w:t>и</w:t>
      </w:r>
      <w:r w:rsidRPr="005B0A67">
        <w:rPr>
          <w:rFonts w:ascii="Times New Roman" w:hAnsi="Times New Roman"/>
          <w:color w:val="000000"/>
          <w:sz w:val="28"/>
          <w:szCs w:val="28"/>
          <w:lang w:val="uk-UA" w:eastAsia="ru-RU"/>
        </w:rPr>
        <w:t xml:space="preserve"> дієвих заходів для виявлення корупційних діянь посадових осіб органів місцевого самоврядування, причетних до надання земельних ділянок у користування, передачі у власність, продажу, оренди, з метою недопущення порушень вимог законодавства під час оформлення прав на земельні ділянки, визначення їх вартості, сплати земельного податку, внесення орендної плати за землю. Забезпечити проведення ретельних перевірок з метою встановлення законності приватизації земельних ділянок, виявлення фактів незаконного використання землі. </w:t>
      </w:r>
    </w:p>
    <w:p w14:paraId="06577BBB" w14:textId="4658C8A8" w:rsidR="005B0A67" w:rsidRPr="005B0A67" w:rsidRDefault="005B0A67" w:rsidP="00BD1083">
      <w:pPr>
        <w:shd w:val="clear" w:color="auto" w:fill="FFFFFF"/>
        <w:spacing w:after="150" w:line="240" w:lineRule="auto"/>
        <w:ind w:left="4536" w:right="38"/>
        <w:jc w:val="both"/>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 xml:space="preserve">Управління Служби безпеки України в Харківській області, </w:t>
      </w:r>
      <w:r w:rsidR="00BD1083">
        <w:rPr>
          <w:rFonts w:ascii="Times New Roman" w:hAnsi="Times New Roman"/>
          <w:i/>
          <w:iCs/>
          <w:color w:val="000000"/>
          <w:sz w:val="28"/>
          <w:szCs w:val="28"/>
          <w:lang w:val="uk-UA" w:eastAsia="ru-RU"/>
        </w:rPr>
        <w:t>Ізюмська окружна прокуратура</w:t>
      </w:r>
      <w:r w:rsidR="00BD1083" w:rsidRPr="005B0A67">
        <w:rPr>
          <w:rFonts w:ascii="Times New Roman" w:hAnsi="Times New Roman"/>
          <w:i/>
          <w:iCs/>
          <w:color w:val="000000"/>
          <w:sz w:val="28"/>
          <w:szCs w:val="28"/>
          <w:lang w:val="uk-UA" w:eastAsia="ru-RU"/>
        </w:rPr>
        <w:t xml:space="preserve">, </w:t>
      </w:r>
      <w:r w:rsidR="00BD1083">
        <w:rPr>
          <w:rFonts w:ascii="Times New Roman" w:hAnsi="Times New Roman"/>
          <w:i/>
          <w:iCs/>
          <w:color w:val="000000"/>
          <w:sz w:val="28"/>
          <w:szCs w:val="28"/>
          <w:lang w:val="uk-UA" w:eastAsia="ru-RU"/>
        </w:rPr>
        <w:t>Ізюмське управління поліції ГУ</w:t>
      </w:r>
      <w:r w:rsidR="00BD1083" w:rsidRPr="005B0A67">
        <w:rPr>
          <w:rFonts w:ascii="Times New Roman" w:hAnsi="Times New Roman"/>
          <w:i/>
          <w:iCs/>
          <w:color w:val="000000"/>
          <w:sz w:val="28"/>
          <w:szCs w:val="28"/>
          <w:lang w:val="uk-UA" w:eastAsia="ru-RU"/>
        </w:rPr>
        <w:t xml:space="preserve"> НП в Харківській області</w:t>
      </w:r>
      <w:r w:rsidR="00BD1083">
        <w:rPr>
          <w:rFonts w:ascii="Times New Roman" w:hAnsi="Times New Roman"/>
          <w:i/>
          <w:iCs/>
          <w:color w:val="000000"/>
          <w:sz w:val="28"/>
          <w:szCs w:val="28"/>
          <w:lang w:val="uk-UA" w:eastAsia="ru-RU"/>
        </w:rPr>
        <w:t>, територіальні громади Ізюмського району</w:t>
      </w:r>
      <w:r w:rsidRPr="005B0A67">
        <w:rPr>
          <w:rFonts w:ascii="Times New Roman" w:hAnsi="Times New Roman"/>
          <w:i/>
          <w:iCs/>
          <w:color w:val="000000"/>
          <w:sz w:val="28"/>
          <w:szCs w:val="28"/>
          <w:lang w:val="uk-UA" w:eastAsia="ru-RU"/>
        </w:rPr>
        <w:t xml:space="preserve">                                        </w:t>
      </w:r>
    </w:p>
    <w:p w14:paraId="653266D5" w14:textId="4A38653D" w:rsidR="005B0A67" w:rsidRPr="005B0A67" w:rsidRDefault="005B0A67" w:rsidP="005B0A67">
      <w:pPr>
        <w:shd w:val="clear" w:color="auto" w:fill="FFFFFF"/>
        <w:spacing w:after="150" w:line="240" w:lineRule="auto"/>
        <w:ind w:left="4536" w:right="38" w:firstLine="604"/>
        <w:jc w:val="right"/>
        <w:rPr>
          <w:rFonts w:ascii="Times New Roman" w:hAnsi="Times New Roman"/>
          <w:i/>
          <w:iCs/>
          <w:color w:val="000000"/>
          <w:sz w:val="28"/>
          <w:szCs w:val="28"/>
          <w:lang w:val="uk-UA" w:eastAsia="ru-RU"/>
        </w:rPr>
      </w:pPr>
      <w:r w:rsidRPr="005B0A67">
        <w:rPr>
          <w:rFonts w:ascii="Times New Roman" w:hAnsi="Times New Roman"/>
          <w:i/>
          <w:iCs/>
          <w:color w:val="000000"/>
          <w:sz w:val="28"/>
          <w:szCs w:val="28"/>
          <w:lang w:val="uk-UA" w:eastAsia="ru-RU"/>
        </w:rPr>
        <w:t>202</w:t>
      </w:r>
      <w:r w:rsidR="00BD1083">
        <w:rPr>
          <w:rFonts w:ascii="Times New Roman" w:hAnsi="Times New Roman"/>
          <w:i/>
          <w:iCs/>
          <w:color w:val="000000"/>
          <w:sz w:val="28"/>
          <w:szCs w:val="28"/>
          <w:lang w:val="uk-UA" w:eastAsia="ru-RU"/>
        </w:rPr>
        <w:t>3</w:t>
      </w:r>
      <w:r w:rsidRPr="005B0A67">
        <w:rPr>
          <w:rFonts w:ascii="Times New Roman" w:hAnsi="Times New Roman"/>
          <w:i/>
          <w:iCs/>
          <w:color w:val="000000"/>
          <w:sz w:val="28"/>
          <w:szCs w:val="28"/>
          <w:lang w:val="uk-UA" w:eastAsia="ru-RU"/>
        </w:rPr>
        <w:t>-202</w:t>
      </w:r>
      <w:r w:rsidR="00BD1083">
        <w:rPr>
          <w:rFonts w:ascii="Times New Roman" w:hAnsi="Times New Roman"/>
          <w:i/>
          <w:iCs/>
          <w:color w:val="000000"/>
          <w:sz w:val="28"/>
          <w:szCs w:val="28"/>
          <w:lang w:val="uk-UA" w:eastAsia="ru-RU"/>
        </w:rPr>
        <w:t>4</w:t>
      </w:r>
      <w:r w:rsidRPr="005B0A67">
        <w:rPr>
          <w:rFonts w:ascii="Times New Roman" w:hAnsi="Times New Roman"/>
          <w:i/>
          <w:iCs/>
          <w:color w:val="000000"/>
          <w:sz w:val="28"/>
          <w:szCs w:val="28"/>
          <w:lang w:val="uk-UA" w:eastAsia="ru-RU"/>
        </w:rPr>
        <w:t xml:space="preserve"> роки</w:t>
      </w:r>
    </w:p>
    <w:p w14:paraId="1281F5A3" w14:textId="4EBBED2B" w:rsidR="005B0A67" w:rsidRPr="005B0A67" w:rsidRDefault="005B0A67" w:rsidP="005B0A67">
      <w:pPr>
        <w:shd w:val="clear" w:color="auto" w:fill="FFFFFF"/>
        <w:spacing w:after="150" w:line="240" w:lineRule="auto"/>
        <w:ind w:right="38" w:firstLine="604"/>
        <w:jc w:val="center"/>
        <w:rPr>
          <w:rFonts w:ascii="Times New Roman" w:hAnsi="Times New Roman"/>
          <w:b/>
          <w:bCs/>
          <w:color w:val="000000"/>
          <w:sz w:val="28"/>
          <w:szCs w:val="28"/>
          <w:lang w:val="uk-UA" w:eastAsia="ru-RU"/>
        </w:rPr>
      </w:pPr>
      <w:r w:rsidRPr="005B0A67">
        <w:rPr>
          <w:rFonts w:ascii="Times New Roman" w:hAnsi="Times New Roman"/>
          <w:b/>
          <w:bCs/>
          <w:color w:val="000000"/>
          <w:sz w:val="28"/>
          <w:szCs w:val="28"/>
          <w:lang w:val="uk-UA" w:eastAsia="ru-RU"/>
        </w:rPr>
        <w:t>ІV. Матеріально-технічне і фінансово-ресурсне забезпечення виконання заходів Програми</w:t>
      </w:r>
    </w:p>
    <w:p w14:paraId="7E0B7B2F" w14:textId="553DD444" w:rsidR="003579DE" w:rsidRPr="003579DE" w:rsidRDefault="0004103C" w:rsidP="003579DE">
      <w:pPr>
        <w:shd w:val="clear" w:color="auto" w:fill="FFFFFF"/>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w:t>
      </w:r>
      <w:r w:rsidR="003579DE" w:rsidRPr="003579DE">
        <w:rPr>
          <w:rFonts w:ascii="Times New Roman" w:hAnsi="Times New Roman"/>
          <w:color w:val="000000"/>
          <w:sz w:val="28"/>
          <w:szCs w:val="28"/>
          <w:lang w:val="uk-UA" w:eastAsia="ru-RU"/>
        </w:rPr>
        <w:t xml:space="preserve">  Враховуючи введення воєнного стану в України, відповідно до Указу Президента України № 64/2022 від 24.02.2022 «Про введення воєнного стану в Україні», Закону України «Про правовий режим воєнного стану»,  </w:t>
      </w:r>
      <w:r w:rsidR="003579DE">
        <w:rPr>
          <w:rFonts w:ascii="Times New Roman" w:hAnsi="Times New Roman"/>
          <w:color w:val="000000"/>
          <w:sz w:val="28"/>
          <w:szCs w:val="28"/>
          <w:lang w:val="uk-UA" w:eastAsia="ru-RU"/>
        </w:rPr>
        <w:t>з</w:t>
      </w:r>
      <w:r w:rsidR="005B0A67" w:rsidRPr="005B0A67">
        <w:rPr>
          <w:rFonts w:ascii="Times New Roman" w:hAnsi="Times New Roman"/>
          <w:color w:val="000000"/>
          <w:sz w:val="28"/>
          <w:szCs w:val="28"/>
          <w:lang w:val="uk-UA" w:eastAsia="ru-RU"/>
        </w:rPr>
        <w:t xml:space="preserve"> метою покращення і організації належної роботи та успішного виконання завдань та невідкладних заходів Програми здійснювати фінансування заходів Програми для реалізації вказаних вище цілей і завдань </w:t>
      </w:r>
      <w:r w:rsidR="003579DE" w:rsidRPr="003579DE">
        <w:rPr>
          <w:rFonts w:ascii="Times New Roman" w:hAnsi="Times New Roman"/>
          <w:color w:val="000000"/>
          <w:sz w:val="28"/>
          <w:szCs w:val="28"/>
          <w:lang w:val="uk-UA" w:eastAsia="ru-RU"/>
        </w:rPr>
        <w:t>за рахунок коштів районного бюджету, субвенцій з бюджетів територіальних громад Ізюмського району, та інших джерел, не заборонених чинним законодавством</w:t>
      </w:r>
      <w:r w:rsidR="003579DE">
        <w:rPr>
          <w:rFonts w:ascii="Times New Roman" w:hAnsi="Times New Roman"/>
          <w:color w:val="000000"/>
          <w:sz w:val="28"/>
          <w:szCs w:val="28"/>
          <w:lang w:val="uk-UA" w:eastAsia="ru-RU"/>
        </w:rPr>
        <w:t xml:space="preserve"> України</w:t>
      </w:r>
      <w:r w:rsidR="003579DE" w:rsidRPr="003579DE">
        <w:rPr>
          <w:rFonts w:ascii="Times New Roman" w:hAnsi="Times New Roman"/>
          <w:color w:val="000000"/>
          <w:sz w:val="28"/>
          <w:szCs w:val="28"/>
          <w:lang w:val="uk-UA" w:eastAsia="ru-RU"/>
        </w:rPr>
        <w:t>.</w:t>
      </w:r>
    </w:p>
    <w:p w14:paraId="13872C7F" w14:textId="7E8DB4A2" w:rsidR="0004103C" w:rsidRPr="0004103C" w:rsidRDefault="0004103C" w:rsidP="0004103C">
      <w:pPr>
        <w:pStyle w:val="a3"/>
        <w:tabs>
          <w:tab w:val="left" w:pos="745"/>
          <w:tab w:val="left" w:pos="1134"/>
        </w:tabs>
        <w:spacing w:before="120" w:after="0" w:line="240" w:lineRule="auto"/>
        <w:ind w:firstLine="851"/>
        <w:jc w:val="both"/>
        <w:rPr>
          <w:rFonts w:ascii="Times New Roman" w:hAnsi="Times New Roman"/>
          <w:color w:val="000000"/>
          <w:sz w:val="28"/>
          <w:szCs w:val="28"/>
          <w:lang w:val="uk-UA" w:eastAsia="ru-RU"/>
        </w:rPr>
      </w:pPr>
      <w:r>
        <w:rPr>
          <w:rFonts w:ascii="Times New Roman" w:hAnsi="Times New Roman"/>
          <w:bCs/>
          <w:color w:val="000000"/>
          <w:sz w:val="28"/>
          <w:szCs w:val="28"/>
          <w:lang w:val="uk-UA" w:eastAsia="ru-RU"/>
        </w:rPr>
        <w:t xml:space="preserve">2. </w:t>
      </w:r>
      <w:r w:rsidR="005B0A67" w:rsidRPr="005B0A67">
        <w:rPr>
          <w:rFonts w:ascii="Times New Roman" w:hAnsi="Times New Roman"/>
          <w:bCs/>
          <w:color w:val="000000"/>
          <w:sz w:val="28"/>
          <w:szCs w:val="28"/>
          <w:lang w:val="uk-UA" w:eastAsia="ru-RU"/>
        </w:rPr>
        <w:t>Прогнозні розрахунки видатків</w:t>
      </w:r>
      <w:r w:rsidR="0097498D" w:rsidRPr="0097498D">
        <w:rPr>
          <w:rFonts w:ascii="Times New Roman" w:hAnsi="Times New Roman"/>
          <w:sz w:val="28"/>
          <w:szCs w:val="28"/>
          <w:lang w:val="uk-UA"/>
        </w:rPr>
        <w:t xml:space="preserve"> </w:t>
      </w:r>
      <w:r w:rsidR="005B0A67" w:rsidRPr="005B0A67">
        <w:rPr>
          <w:rFonts w:ascii="Times New Roman" w:hAnsi="Times New Roman"/>
          <w:bCs/>
          <w:color w:val="000000"/>
          <w:sz w:val="28"/>
          <w:szCs w:val="28"/>
          <w:lang w:val="uk-UA" w:eastAsia="ru-RU"/>
        </w:rPr>
        <w:t xml:space="preserve">на реалізацію </w:t>
      </w:r>
      <w:r w:rsidR="003579DE">
        <w:rPr>
          <w:rFonts w:ascii="Times New Roman" w:hAnsi="Times New Roman"/>
          <w:bCs/>
          <w:color w:val="000000"/>
          <w:sz w:val="28"/>
          <w:szCs w:val="28"/>
          <w:lang w:val="uk-UA" w:eastAsia="ru-RU"/>
        </w:rPr>
        <w:t>К</w:t>
      </w:r>
      <w:r w:rsidR="005B0A67" w:rsidRPr="005B0A67">
        <w:rPr>
          <w:rFonts w:ascii="Times New Roman" w:hAnsi="Times New Roman"/>
          <w:bCs/>
          <w:color w:val="000000"/>
          <w:sz w:val="28"/>
          <w:szCs w:val="28"/>
          <w:lang w:val="uk-UA" w:eastAsia="ru-RU"/>
        </w:rPr>
        <w:t xml:space="preserve">омплексної </w:t>
      </w:r>
      <w:r w:rsidR="003579DE">
        <w:rPr>
          <w:rFonts w:ascii="Times New Roman" w:hAnsi="Times New Roman"/>
          <w:bCs/>
          <w:color w:val="000000"/>
          <w:sz w:val="28"/>
          <w:szCs w:val="28"/>
          <w:lang w:val="uk-UA" w:eastAsia="ru-RU"/>
        </w:rPr>
        <w:t>п</w:t>
      </w:r>
      <w:r w:rsidR="005B0A67" w:rsidRPr="005B0A67">
        <w:rPr>
          <w:rFonts w:ascii="Times New Roman" w:hAnsi="Times New Roman"/>
          <w:bCs/>
          <w:color w:val="000000"/>
          <w:sz w:val="28"/>
          <w:szCs w:val="28"/>
          <w:lang w:val="uk-UA" w:eastAsia="ru-RU"/>
        </w:rPr>
        <w:t xml:space="preserve">рограми по захисту державного суверенітету, конституційного ладу, територіальної цілісності України, протидії тероризму, корупції та організованій злочинної діяльності на території </w:t>
      </w:r>
      <w:r w:rsidR="003579DE">
        <w:rPr>
          <w:rFonts w:ascii="Times New Roman" w:hAnsi="Times New Roman"/>
          <w:bCs/>
          <w:color w:val="000000"/>
          <w:sz w:val="28"/>
          <w:szCs w:val="28"/>
          <w:lang w:val="uk-UA" w:eastAsia="ru-RU"/>
        </w:rPr>
        <w:t>Ізюмського району</w:t>
      </w:r>
      <w:r w:rsidR="005B0A67" w:rsidRPr="005B0A67">
        <w:rPr>
          <w:rFonts w:ascii="Times New Roman" w:hAnsi="Times New Roman"/>
          <w:bCs/>
          <w:color w:val="000000"/>
          <w:sz w:val="28"/>
          <w:szCs w:val="28"/>
          <w:lang w:val="uk-UA" w:eastAsia="ru-RU"/>
        </w:rPr>
        <w:t xml:space="preserve"> на 202</w:t>
      </w:r>
      <w:r w:rsidR="003579DE">
        <w:rPr>
          <w:rFonts w:ascii="Times New Roman" w:hAnsi="Times New Roman"/>
          <w:bCs/>
          <w:color w:val="000000"/>
          <w:sz w:val="28"/>
          <w:szCs w:val="28"/>
          <w:lang w:val="uk-UA" w:eastAsia="ru-RU"/>
        </w:rPr>
        <w:t>3</w:t>
      </w:r>
      <w:r w:rsidR="005B0A67" w:rsidRPr="005B0A67">
        <w:rPr>
          <w:rFonts w:ascii="Times New Roman" w:hAnsi="Times New Roman"/>
          <w:bCs/>
          <w:color w:val="000000"/>
          <w:sz w:val="28"/>
          <w:szCs w:val="28"/>
          <w:lang w:val="uk-UA" w:eastAsia="ru-RU"/>
        </w:rPr>
        <w:t>-202</w:t>
      </w:r>
      <w:r w:rsidR="003579DE">
        <w:rPr>
          <w:rFonts w:ascii="Times New Roman" w:hAnsi="Times New Roman"/>
          <w:bCs/>
          <w:color w:val="000000"/>
          <w:sz w:val="28"/>
          <w:szCs w:val="28"/>
          <w:lang w:val="uk-UA" w:eastAsia="ru-RU"/>
        </w:rPr>
        <w:t xml:space="preserve">4 </w:t>
      </w:r>
      <w:r w:rsidR="005B0A67" w:rsidRPr="005B0A67">
        <w:rPr>
          <w:rFonts w:ascii="Times New Roman" w:hAnsi="Times New Roman"/>
          <w:bCs/>
          <w:color w:val="000000"/>
          <w:sz w:val="28"/>
          <w:szCs w:val="28"/>
          <w:lang w:val="uk-UA" w:eastAsia="ru-RU"/>
        </w:rPr>
        <w:t>роки</w:t>
      </w:r>
      <w:r w:rsidRPr="0004103C">
        <w:rPr>
          <w:rFonts w:ascii="Times New Roman" w:hAnsi="Times New Roman"/>
          <w:color w:val="000000"/>
          <w:sz w:val="28"/>
          <w:szCs w:val="28"/>
          <w:lang w:val="uk-UA" w:eastAsia="ru-RU"/>
        </w:rPr>
        <w:t>, наведені у додатку 1 до цієї Програми.</w:t>
      </w:r>
    </w:p>
    <w:p w14:paraId="44644B02" w14:textId="46F516B2" w:rsidR="0004103C" w:rsidRPr="00212DEE" w:rsidRDefault="0004103C" w:rsidP="0004103C">
      <w:pPr>
        <w:pStyle w:val="210"/>
        <w:spacing w:before="120" w:after="0" w:line="240" w:lineRule="auto"/>
        <w:ind w:firstLine="709"/>
        <w:jc w:val="both"/>
        <w:rPr>
          <w:lang w:val="uk-UA"/>
        </w:rPr>
      </w:pPr>
      <w:r>
        <w:rPr>
          <w:sz w:val="28"/>
          <w:szCs w:val="28"/>
          <w:lang w:val="uk-UA"/>
        </w:rPr>
        <w:t xml:space="preserve">3. Протягом року обсяг фінансування Програми за рахунок коштів може змінюватись відповідно до рішень районної ради про внесення змін до </w:t>
      </w:r>
      <w:r>
        <w:rPr>
          <w:sz w:val="28"/>
          <w:szCs w:val="28"/>
          <w:lang w:val="uk-UA"/>
        </w:rPr>
        <w:lastRenderedPageBreak/>
        <w:t>районного бюджету на відповідний рік, виходячи з наявного фінансування ресурсу районного бюджету.</w:t>
      </w:r>
    </w:p>
    <w:p w14:paraId="569E72D4" w14:textId="77777777" w:rsidR="0004103C" w:rsidRPr="009E3631" w:rsidRDefault="0004103C" w:rsidP="0004103C">
      <w:pPr>
        <w:pStyle w:val="210"/>
        <w:spacing w:line="240" w:lineRule="auto"/>
        <w:ind w:firstLine="709"/>
        <w:jc w:val="both"/>
      </w:pPr>
      <w:r w:rsidRPr="005C5C57">
        <w:rPr>
          <w:sz w:val="28"/>
          <w:szCs w:val="28"/>
          <w:lang w:val="uk-UA"/>
        </w:rPr>
        <w:t>Головним розпорядником коштів за Програмою виступає Ізюмська районна рада Харківської області.</w:t>
      </w:r>
      <w:r w:rsidRPr="009E3631">
        <w:rPr>
          <w:sz w:val="28"/>
          <w:szCs w:val="28"/>
          <w:lang w:val="uk-UA"/>
        </w:rPr>
        <w:t xml:space="preserve"> </w:t>
      </w:r>
    </w:p>
    <w:p w14:paraId="40F4E1F6" w14:textId="43C2B8BD" w:rsidR="005B0A67" w:rsidRPr="0004103C" w:rsidRDefault="005B0A67" w:rsidP="00236DCB">
      <w:pPr>
        <w:shd w:val="clear" w:color="auto" w:fill="FFFFFF"/>
        <w:spacing w:before="120" w:after="0" w:line="240" w:lineRule="auto"/>
        <w:ind w:right="40" w:firstLine="851"/>
        <w:jc w:val="both"/>
        <w:rPr>
          <w:rFonts w:ascii="Times New Roman" w:hAnsi="Times New Roman"/>
          <w:bCs/>
          <w:color w:val="000000"/>
          <w:sz w:val="28"/>
          <w:szCs w:val="28"/>
          <w:lang w:eastAsia="ru-RU"/>
        </w:rPr>
      </w:pPr>
    </w:p>
    <w:p w14:paraId="2E11FCDC" w14:textId="03C50333" w:rsidR="005B0A67" w:rsidRPr="005B0A67" w:rsidRDefault="0004103C" w:rsidP="005B0A67">
      <w:pPr>
        <w:shd w:val="clear" w:color="auto" w:fill="FFFFFF"/>
        <w:spacing w:after="150" w:line="240" w:lineRule="auto"/>
        <w:ind w:right="38" w:firstLine="315"/>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en-US" w:eastAsia="ru-RU"/>
        </w:rPr>
        <w:t>V</w:t>
      </w:r>
      <w:r w:rsidRPr="0004103C">
        <w:rPr>
          <w:rFonts w:ascii="Times New Roman" w:hAnsi="Times New Roman"/>
          <w:b/>
          <w:bCs/>
          <w:color w:val="000000"/>
          <w:sz w:val="28"/>
          <w:szCs w:val="28"/>
          <w:lang w:eastAsia="ru-RU"/>
        </w:rPr>
        <w:t xml:space="preserve">. </w:t>
      </w:r>
      <w:r w:rsidR="005B0A67" w:rsidRPr="005B0A67">
        <w:rPr>
          <w:rFonts w:ascii="Times New Roman" w:hAnsi="Times New Roman"/>
          <w:b/>
          <w:bCs/>
          <w:color w:val="000000"/>
          <w:sz w:val="28"/>
          <w:szCs w:val="28"/>
          <w:lang w:val="uk-UA" w:eastAsia="ru-RU"/>
        </w:rPr>
        <w:t>Контроль за виконанням Програми</w:t>
      </w:r>
    </w:p>
    <w:p w14:paraId="031E3E38" w14:textId="20912C0C" w:rsidR="005B0A67" w:rsidRPr="005B0A67" w:rsidRDefault="005B0A67" w:rsidP="0004103C">
      <w:pPr>
        <w:adjustRightInd w:val="0"/>
        <w:spacing w:after="5" w:line="240" w:lineRule="auto"/>
        <w:ind w:right="38" w:firstLine="851"/>
        <w:jc w:val="both"/>
        <w:rPr>
          <w:rFonts w:ascii="Times New Roman" w:hAnsi="Times New Roman"/>
          <w:color w:val="000000"/>
          <w:sz w:val="28"/>
          <w:szCs w:val="28"/>
          <w:lang w:val="uk-UA" w:eastAsia="ru-RU"/>
        </w:rPr>
      </w:pPr>
      <w:r w:rsidRPr="005B0A67">
        <w:rPr>
          <w:rFonts w:ascii="Times New Roman" w:hAnsi="Times New Roman"/>
          <w:color w:val="000000"/>
          <w:sz w:val="28"/>
          <w:szCs w:val="28"/>
          <w:lang w:val="uk-UA" w:eastAsia="ru-RU"/>
        </w:rPr>
        <w:t xml:space="preserve">Контроль за виконанням Програми здійснює постійна комісія з </w:t>
      </w:r>
      <w:r w:rsidR="0004103C" w:rsidRPr="00DC3B9B">
        <w:rPr>
          <w:rFonts w:ascii="Times New Roman" w:eastAsia="Calibri" w:hAnsi="Times New Roman"/>
          <w:sz w:val="28"/>
          <w:szCs w:val="28"/>
          <w:shd w:val="clear" w:color="auto" w:fill="FFFFFF"/>
          <w:lang w:val="uk-UA" w:eastAsia="ru-RU"/>
        </w:rPr>
        <w:t xml:space="preserve">регламенту, депутатської діяльності, місцевого самоврядування, законності, правопорядку, свободи слова, інформації та регуляторної політики </w:t>
      </w:r>
      <w:r w:rsidRPr="005B0A67">
        <w:rPr>
          <w:rFonts w:ascii="Times New Roman" w:hAnsi="Times New Roman"/>
          <w:color w:val="000000"/>
          <w:sz w:val="28"/>
          <w:szCs w:val="28"/>
          <w:lang w:val="uk-UA" w:eastAsia="ru-RU"/>
        </w:rPr>
        <w:t xml:space="preserve">та </w:t>
      </w:r>
      <w:r w:rsidR="005724C3">
        <w:rPr>
          <w:rFonts w:ascii="Times New Roman" w:hAnsi="Times New Roman"/>
          <w:color w:val="000000"/>
          <w:sz w:val="28"/>
          <w:szCs w:val="28"/>
          <w:lang w:val="uk-UA" w:eastAsia="ru-RU"/>
        </w:rPr>
        <w:t xml:space="preserve">постійна комісія </w:t>
      </w:r>
      <w:r w:rsidRPr="005B0A67">
        <w:rPr>
          <w:rFonts w:ascii="Times New Roman" w:hAnsi="Times New Roman"/>
          <w:color w:val="000000"/>
          <w:sz w:val="28"/>
          <w:szCs w:val="28"/>
          <w:lang w:val="uk-UA" w:eastAsia="ru-RU"/>
        </w:rPr>
        <w:t>з питань бюджету</w:t>
      </w:r>
      <w:r w:rsidR="0004103C">
        <w:rPr>
          <w:rFonts w:ascii="Times New Roman" w:hAnsi="Times New Roman"/>
          <w:color w:val="000000"/>
          <w:sz w:val="28"/>
          <w:szCs w:val="28"/>
          <w:lang w:val="uk-UA" w:eastAsia="ru-RU"/>
        </w:rPr>
        <w:t xml:space="preserve"> Ізюмської районної ради</w:t>
      </w:r>
      <w:r w:rsidRPr="005B0A67">
        <w:rPr>
          <w:rFonts w:ascii="Times New Roman" w:hAnsi="Times New Roman"/>
          <w:color w:val="000000"/>
          <w:sz w:val="28"/>
          <w:szCs w:val="28"/>
          <w:lang w:val="uk-UA" w:eastAsia="ru-RU"/>
        </w:rPr>
        <w:t>.</w:t>
      </w:r>
    </w:p>
    <w:p w14:paraId="3A45A9F5" w14:textId="77777777" w:rsidR="005B0A67" w:rsidRPr="005B0A67" w:rsidRDefault="005B0A67" w:rsidP="005B0A67">
      <w:pPr>
        <w:shd w:val="clear" w:color="auto" w:fill="FFFFFF"/>
        <w:spacing w:after="150" w:line="240" w:lineRule="auto"/>
        <w:ind w:right="38" w:firstLine="315"/>
        <w:jc w:val="center"/>
        <w:rPr>
          <w:rFonts w:ascii="Times New Roman" w:hAnsi="Times New Roman"/>
          <w:b/>
          <w:bCs/>
          <w:color w:val="000000"/>
          <w:sz w:val="28"/>
          <w:szCs w:val="28"/>
          <w:lang w:val="uk-UA" w:eastAsia="ru-RU"/>
        </w:rPr>
      </w:pPr>
    </w:p>
    <w:p w14:paraId="1D95FE04" w14:textId="0619AE96" w:rsidR="005B0A67" w:rsidRPr="005B0A67" w:rsidRDefault="0004103C" w:rsidP="005B0A67">
      <w:pPr>
        <w:shd w:val="clear" w:color="auto" w:fill="FFFFFF"/>
        <w:spacing w:after="150" w:line="240" w:lineRule="auto"/>
        <w:ind w:right="38" w:firstLine="315"/>
        <w:jc w:val="center"/>
        <w:rPr>
          <w:rFonts w:ascii="Times New Roman" w:hAnsi="Times New Roman"/>
          <w:b/>
          <w:bCs/>
          <w:color w:val="000000"/>
          <w:sz w:val="28"/>
          <w:szCs w:val="28"/>
          <w:lang w:val="uk-UA" w:eastAsia="ru-RU"/>
        </w:rPr>
      </w:pPr>
      <w:r>
        <w:rPr>
          <w:rFonts w:ascii="Times New Roman" w:hAnsi="Times New Roman"/>
          <w:b/>
          <w:bCs/>
          <w:color w:val="000000"/>
          <w:sz w:val="28"/>
          <w:szCs w:val="28"/>
          <w:lang w:val="en-US" w:eastAsia="ru-RU"/>
        </w:rPr>
        <w:t>VI</w:t>
      </w:r>
      <w:r w:rsidRPr="000625DD">
        <w:rPr>
          <w:rFonts w:ascii="Times New Roman" w:hAnsi="Times New Roman"/>
          <w:b/>
          <w:bCs/>
          <w:color w:val="000000"/>
          <w:sz w:val="28"/>
          <w:szCs w:val="28"/>
          <w:lang w:val="uk-UA" w:eastAsia="ru-RU"/>
        </w:rPr>
        <w:t xml:space="preserve">. </w:t>
      </w:r>
      <w:r w:rsidR="005B0A67" w:rsidRPr="005B0A67">
        <w:rPr>
          <w:rFonts w:ascii="Times New Roman" w:hAnsi="Times New Roman"/>
          <w:b/>
          <w:bCs/>
          <w:color w:val="000000"/>
          <w:sz w:val="28"/>
          <w:szCs w:val="28"/>
          <w:lang w:val="uk-UA" w:eastAsia="ru-RU"/>
        </w:rPr>
        <w:t>Очікувані результати</w:t>
      </w:r>
    </w:p>
    <w:p w14:paraId="1E3E9A0D" w14:textId="0AFE5795" w:rsidR="005B0A67" w:rsidRPr="005B0A67" w:rsidRDefault="005B0A67" w:rsidP="0004103C">
      <w:pPr>
        <w:shd w:val="clear" w:color="auto" w:fill="FFFFFF"/>
        <w:spacing w:after="150" w:line="240" w:lineRule="auto"/>
        <w:ind w:right="38" w:firstLine="851"/>
        <w:jc w:val="both"/>
        <w:rPr>
          <w:rFonts w:ascii="Times New Roman" w:hAnsi="Times New Roman"/>
          <w:color w:val="000000"/>
          <w:sz w:val="28"/>
          <w:szCs w:val="28"/>
          <w:lang w:val="uk-UA" w:eastAsia="ru-RU"/>
        </w:rPr>
      </w:pPr>
      <w:r w:rsidRPr="005B0A67">
        <w:rPr>
          <w:rFonts w:ascii="Times New Roman" w:hAnsi="Times New Roman"/>
          <w:color w:val="000000"/>
          <w:sz w:val="28"/>
          <w:szCs w:val="28"/>
          <w:lang w:val="uk-UA" w:eastAsia="ru-RU"/>
        </w:rPr>
        <w:t>Реалізація заходів, визначених Програмою сприятиме: удосконаленню оперативно-службової діяльності підрозділу управління Служби безпеки України, покращення взаємодії з іншими правоохоронними органами, органами місцевого самоврядування, громадськими формуваннями та трудовими колективами підприємств щодо забезпечення державної безпеки; покращенню матеріально-технічного забезпечення підрозділу з метою збільшення ефективності її роботи та мобільності у реагуванні і попередженні злочинів, а також інших правопорушень.</w:t>
      </w:r>
    </w:p>
    <w:p w14:paraId="35CF2DA0" w14:textId="36B340D4" w:rsidR="004D3E8E" w:rsidRDefault="00DD0B2B" w:rsidP="005B0A67">
      <w:pPr>
        <w:shd w:val="clear" w:color="auto" w:fill="FFFFFF"/>
        <w:spacing w:after="0" w:line="240" w:lineRule="auto"/>
        <w:jc w:val="center"/>
        <w:rPr>
          <w:rFonts w:ascii="Times New Roman" w:hAnsi="Times New Roman"/>
          <w:b/>
          <w:sz w:val="28"/>
          <w:szCs w:val="28"/>
          <w:lang w:val="uk-UA"/>
        </w:rPr>
      </w:pPr>
    </w:p>
    <w:p w14:paraId="15CAD903" w14:textId="21F41352" w:rsidR="000625DD" w:rsidRDefault="000625DD" w:rsidP="005B0A67">
      <w:pPr>
        <w:shd w:val="clear" w:color="auto" w:fill="FFFFFF"/>
        <w:spacing w:after="0" w:line="240" w:lineRule="auto"/>
        <w:jc w:val="center"/>
        <w:rPr>
          <w:rFonts w:ascii="Times New Roman" w:hAnsi="Times New Roman"/>
          <w:b/>
          <w:sz w:val="28"/>
          <w:szCs w:val="28"/>
          <w:lang w:val="uk-UA"/>
        </w:rPr>
      </w:pPr>
    </w:p>
    <w:p w14:paraId="2B95F25A" w14:textId="327F3E10" w:rsidR="000625DD" w:rsidRDefault="000625DD" w:rsidP="005B0A67">
      <w:pPr>
        <w:shd w:val="clear" w:color="auto" w:fill="FFFFFF"/>
        <w:spacing w:after="0" w:line="240" w:lineRule="auto"/>
        <w:jc w:val="center"/>
        <w:rPr>
          <w:rFonts w:ascii="Times New Roman" w:hAnsi="Times New Roman"/>
          <w:b/>
          <w:sz w:val="28"/>
          <w:szCs w:val="28"/>
          <w:lang w:val="uk-UA"/>
        </w:rPr>
      </w:pPr>
    </w:p>
    <w:p w14:paraId="567CBDB5" w14:textId="31429161" w:rsidR="000625DD" w:rsidRDefault="00FD6EA4" w:rsidP="00FD6EA4">
      <w:pPr>
        <w:shd w:val="clear" w:color="auto" w:fill="FFFFFF"/>
        <w:spacing w:after="0" w:line="240" w:lineRule="auto"/>
        <w:jc w:val="both"/>
        <w:rPr>
          <w:rFonts w:ascii="Times New Roman" w:hAnsi="Times New Roman"/>
          <w:b/>
          <w:sz w:val="28"/>
          <w:szCs w:val="28"/>
          <w:lang w:val="uk-UA"/>
        </w:rPr>
      </w:pPr>
      <w:r>
        <w:rPr>
          <w:rFonts w:ascii="Times New Roman" w:hAnsi="Times New Roman"/>
          <w:b/>
          <w:sz w:val="28"/>
          <w:szCs w:val="28"/>
          <w:lang w:val="uk-UA"/>
        </w:rPr>
        <w:t>Заступник голови районної ради                                         Сергій ШУТЬКО</w:t>
      </w:r>
    </w:p>
    <w:p w14:paraId="6D292F95" w14:textId="60135A5E" w:rsidR="000625DD" w:rsidRDefault="000625DD" w:rsidP="005B0A67">
      <w:pPr>
        <w:shd w:val="clear" w:color="auto" w:fill="FFFFFF"/>
        <w:spacing w:after="0" w:line="240" w:lineRule="auto"/>
        <w:jc w:val="center"/>
        <w:rPr>
          <w:rFonts w:ascii="Times New Roman" w:hAnsi="Times New Roman"/>
          <w:b/>
          <w:sz w:val="28"/>
          <w:szCs w:val="28"/>
          <w:lang w:val="uk-UA"/>
        </w:rPr>
      </w:pPr>
    </w:p>
    <w:p w14:paraId="617EB012" w14:textId="5435A045" w:rsidR="000625DD" w:rsidRDefault="000625DD" w:rsidP="005B0A67">
      <w:pPr>
        <w:shd w:val="clear" w:color="auto" w:fill="FFFFFF"/>
        <w:spacing w:after="0" w:line="240" w:lineRule="auto"/>
        <w:jc w:val="center"/>
        <w:rPr>
          <w:rFonts w:ascii="Times New Roman" w:hAnsi="Times New Roman"/>
          <w:b/>
          <w:sz w:val="28"/>
          <w:szCs w:val="28"/>
          <w:lang w:val="uk-UA"/>
        </w:rPr>
      </w:pPr>
    </w:p>
    <w:p w14:paraId="285248F7" w14:textId="77C5F3A9" w:rsidR="000625DD" w:rsidRDefault="000625DD" w:rsidP="005B0A67">
      <w:pPr>
        <w:shd w:val="clear" w:color="auto" w:fill="FFFFFF"/>
        <w:spacing w:after="0" w:line="240" w:lineRule="auto"/>
        <w:jc w:val="center"/>
        <w:rPr>
          <w:rFonts w:ascii="Times New Roman" w:hAnsi="Times New Roman"/>
          <w:b/>
          <w:sz w:val="28"/>
          <w:szCs w:val="28"/>
          <w:lang w:val="uk-UA"/>
        </w:rPr>
      </w:pPr>
    </w:p>
    <w:p w14:paraId="002182A0" w14:textId="209CDAB7" w:rsidR="000625DD" w:rsidRDefault="000625DD" w:rsidP="005B0A67">
      <w:pPr>
        <w:shd w:val="clear" w:color="auto" w:fill="FFFFFF"/>
        <w:spacing w:after="0" w:line="240" w:lineRule="auto"/>
        <w:jc w:val="center"/>
        <w:rPr>
          <w:rFonts w:ascii="Times New Roman" w:hAnsi="Times New Roman"/>
          <w:b/>
          <w:sz w:val="28"/>
          <w:szCs w:val="28"/>
          <w:lang w:val="uk-UA"/>
        </w:rPr>
      </w:pPr>
    </w:p>
    <w:p w14:paraId="3C7F66DD" w14:textId="7E99FFFA" w:rsidR="000625DD" w:rsidRDefault="000625DD" w:rsidP="005B0A67">
      <w:pPr>
        <w:shd w:val="clear" w:color="auto" w:fill="FFFFFF"/>
        <w:spacing w:after="0" w:line="240" w:lineRule="auto"/>
        <w:jc w:val="center"/>
        <w:rPr>
          <w:rFonts w:ascii="Times New Roman" w:hAnsi="Times New Roman"/>
          <w:b/>
          <w:sz w:val="28"/>
          <w:szCs w:val="28"/>
          <w:lang w:val="uk-UA"/>
        </w:rPr>
      </w:pPr>
    </w:p>
    <w:p w14:paraId="74FE15E6" w14:textId="529B10F7" w:rsidR="000625DD" w:rsidRDefault="000625DD" w:rsidP="005B0A67">
      <w:pPr>
        <w:shd w:val="clear" w:color="auto" w:fill="FFFFFF"/>
        <w:spacing w:after="0" w:line="240" w:lineRule="auto"/>
        <w:jc w:val="center"/>
        <w:rPr>
          <w:rFonts w:ascii="Times New Roman" w:hAnsi="Times New Roman"/>
          <w:b/>
          <w:sz w:val="28"/>
          <w:szCs w:val="28"/>
          <w:lang w:val="uk-UA"/>
        </w:rPr>
      </w:pPr>
    </w:p>
    <w:p w14:paraId="21E6A9AD" w14:textId="29081270" w:rsidR="000625DD" w:rsidRDefault="000625DD" w:rsidP="005B0A67">
      <w:pPr>
        <w:shd w:val="clear" w:color="auto" w:fill="FFFFFF"/>
        <w:spacing w:after="0" w:line="240" w:lineRule="auto"/>
        <w:jc w:val="center"/>
        <w:rPr>
          <w:rFonts w:ascii="Times New Roman" w:hAnsi="Times New Roman"/>
          <w:b/>
          <w:sz w:val="28"/>
          <w:szCs w:val="28"/>
          <w:lang w:val="uk-UA"/>
        </w:rPr>
      </w:pPr>
    </w:p>
    <w:p w14:paraId="35B81C31" w14:textId="731E64E8" w:rsidR="000625DD" w:rsidRDefault="000625DD" w:rsidP="005B0A67">
      <w:pPr>
        <w:shd w:val="clear" w:color="auto" w:fill="FFFFFF"/>
        <w:spacing w:after="0" w:line="240" w:lineRule="auto"/>
        <w:jc w:val="center"/>
        <w:rPr>
          <w:rFonts w:ascii="Times New Roman" w:hAnsi="Times New Roman"/>
          <w:b/>
          <w:sz w:val="28"/>
          <w:szCs w:val="28"/>
          <w:lang w:val="uk-UA"/>
        </w:rPr>
      </w:pPr>
    </w:p>
    <w:p w14:paraId="701201B4" w14:textId="7DD8461B" w:rsidR="000625DD" w:rsidRDefault="000625DD" w:rsidP="005B0A67">
      <w:pPr>
        <w:shd w:val="clear" w:color="auto" w:fill="FFFFFF"/>
        <w:spacing w:after="0" w:line="240" w:lineRule="auto"/>
        <w:jc w:val="center"/>
        <w:rPr>
          <w:rFonts w:ascii="Times New Roman" w:hAnsi="Times New Roman"/>
          <w:b/>
          <w:sz w:val="28"/>
          <w:szCs w:val="28"/>
          <w:lang w:val="uk-UA"/>
        </w:rPr>
      </w:pPr>
    </w:p>
    <w:p w14:paraId="6D06736A" w14:textId="2B86A238" w:rsidR="000625DD" w:rsidRDefault="000625DD" w:rsidP="005B0A67">
      <w:pPr>
        <w:shd w:val="clear" w:color="auto" w:fill="FFFFFF"/>
        <w:spacing w:after="0" w:line="240" w:lineRule="auto"/>
        <w:jc w:val="center"/>
        <w:rPr>
          <w:rFonts w:ascii="Times New Roman" w:hAnsi="Times New Roman"/>
          <w:b/>
          <w:sz w:val="28"/>
          <w:szCs w:val="28"/>
          <w:lang w:val="uk-UA"/>
        </w:rPr>
      </w:pPr>
    </w:p>
    <w:p w14:paraId="670A09CB" w14:textId="0ED27C3D" w:rsidR="000625DD" w:rsidRDefault="000625DD" w:rsidP="005B0A67">
      <w:pPr>
        <w:shd w:val="clear" w:color="auto" w:fill="FFFFFF"/>
        <w:spacing w:after="0" w:line="240" w:lineRule="auto"/>
        <w:jc w:val="center"/>
        <w:rPr>
          <w:rFonts w:ascii="Times New Roman" w:hAnsi="Times New Roman"/>
          <w:b/>
          <w:sz w:val="28"/>
          <w:szCs w:val="28"/>
          <w:lang w:val="uk-UA"/>
        </w:rPr>
      </w:pPr>
    </w:p>
    <w:p w14:paraId="3BF4EC07" w14:textId="3E0FA767" w:rsidR="000625DD" w:rsidRDefault="000625DD" w:rsidP="005B0A67">
      <w:pPr>
        <w:shd w:val="clear" w:color="auto" w:fill="FFFFFF"/>
        <w:spacing w:after="0" w:line="240" w:lineRule="auto"/>
        <w:jc w:val="center"/>
        <w:rPr>
          <w:rFonts w:ascii="Times New Roman" w:hAnsi="Times New Roman"/>
          <w:b/>
          <w:sz w:val="28"/>
          <w:szCs w:val="28"/>
          <w:lang w:val="uk-UA"/>
        </w:rPr>
      </w:pPr>
    </w:p>
    <w:p w14:paraId="7995F29B" w14:textId="1D579C72" w:rsidR="000625DD" w:rsidRDefault="000625DD" w:rsidP="000625DD">
      <w:pPr>
        <w:shd w:val="clear" w:color="auto" w:fill="FFFFFF"/>
        <w:spacing w:after="0" w:line="240" w:lineRule="auto"/>
        <w:ind w:left="5387"/>
        <w:rPr>
          <w:rFonts w:ascii="Times New Roman" w:hAnsi="Times New Roman"/>
          <w:bCs/>
          <w:i/>
          <w:iCs/>
          <w:sz w:val="24"/>
          <w:szCs w:val="24"/>
          <w:lang w:val="uk-UA"/>
        </w:rPr>
      </w:pPr>
    </w:p>
    <w:p w14:paraId="451982FA" w14:textId="7EC2882F" w:rsidR="0097498D" w:rsidRDefault="0097498D" w:rsidP="000625DD">
      <w:pPr>
        <w:shd w:val="clear" w:color="auto" w:fill="FFFFFF"/>
        <w:spacing w:after="0" w:line="240" w:lineRule="auto"/>
        <w:ind w:left="5387"/>
        <w:rPr>
          <w:rFonts w:ascii="Times New Roman" w:hAnsi="Times New Roman"/>
          <w:bCs/>
          <w:i/>
          <w:iCs/>
          <w:sz w:val="24"/>
          <w:szCs w:val="24"/>
          <w:lang w:val="uk-UA"/>
        </w:rPr>
      </w:pPr>
    </w:p>
    <w:p w14:paraId="07EF6B56" w14:textId="06F58A41" w:rsidR="0097498D" w:rsidRDefault="0097498D" w:rsidP="000625DD">
      <w:pPr>
        <w:shd w:val="clear" w:color="auto" w:fill="FFFFFF"/>
        <w:spacing w:after="0" w:line="240" w:lineRule="auto"/>
        <w:ind w:left="5387"/>
        <w:rPr>
          <w:rFonts w:ascii="Times New Roman" w:hAnsi="Times New Roman"/>
          <w:bCs/>
          <w:i/>
          <w:iCs/>
          <w:sz w:val="24"/>
          <w:szCs w:val="24"/>
          <w:lang w:val="uk-UA"/>
        </w:rPr>
      </w:pPr>
    </w:p>
    <w:p w14:paraId="14C58215" w14:textId="781C2862" w:rsidR="0097498D" w:rsidRDefault="0097498D" w:rsidP="000625DD">
      <w:pPr>
        <w:shd w:val="clear" w:color="auto" w:fill="FFFFFF"/>
        <w:spacing w:after="0" w:line="240" w:lineRule="auto"/>
        <w:ind w:left="5387"/>
        <w:rPr>
          <w:rFonts w:ascii="Times New Roman" w:hAnsi="Times New Roman"/>
          <w:bCs/>
          <w:i/>
          <w:iCs/>
          <w:sz w:val="24"/>
          <w:szCs w:val="24"/>
          <w:lang w:val="uk-UA"/>
        </w:rPr>
      </w:pPr>
    </w:p>
    <w:p w14:paraId="6B461FC0" w14:textId="7C3CF52B" w:rsidR="0097498D" w:rsidRDefault="0097498D" w:rsidP="000625DD">
      <w:pPr>
        <w:shd w:val="clear" w:color="auto" w:fill="FFFFFF"/>
        <w:spacing w:after="0" w:line="240" w:lineRule="auto"/>
        <w:ind w:left="5387"/>
        <w:rPr>
          <w:rFonts w:ascii="Times New Roman" w:hAnsi="Times New Roman"/>
          <w:bCs/>
          <w:i/>
          <w:iCs/>
          <w:sz w:val="24"/>
          <w:szCs w:val="24"/>
          <w:lang w:val="uk-UA"/>
        </w:rPr>
      </w:pPr>
    </w:p>
    <w:p w14:paraId="49966C87" w14:textId="2ACE6544" w:rsidR="0097498D" w:rsidRDefault="0097498D" w:rsidP="000625DD">
      <w:pPr>
        <w:shd w:val="clear" w:color="auto" w:fill="FFFFFF"/>
        <w:spacing w:after="0" w:line="240" w:lineRule="auto"/>
        <w:ind w:left="5387"/>
        <w:rPr>
          <w:rFonts w:ascii="Times New Roman" w:hAnsi="Times New Roman"/>
          <w:bCs/>
          <w:i/>
          <w:iCs/>
          <w:sz w:val="24"/>
          <w:szCs w:val="24"/>
          <w:lang w:val="uk-UA"/>
        </w:rPr>
      </w:pPr>
    </w:p>
    <w:p w14:paraId="4B0F9C99" w14:textId="30F76A95" w:rsidR="0097498D" w:rsidRDefault="0097498D" w:rsidP="000625DD">
      <w:pPr>
        <w:shd w:val="clear" w:color="auto" w:fill="FFFFFF"/>
        <w:spacing w:after="0" w:line="240" w:lineRule="auto"/>
        <w:ind w:left="5387"/>
        <w:rPr>
          <w:rFonts w:ascii="Times New Roman" w:hAnsi="Times New Roman"/>
          <w:bCs/>
          <w:i/>
          <w:iCs/>
          <w:sz w:val="24"/>
          <w:szCs w:val="24"/>
          <w:lang w:val="uk-UA"/>
        </w:rPr>
      </w:pPr>
    </w:p>
    <w:p w14:paraId="1EC0972B" w14:textId="5D741992" w:rsidR="0097498D" w:rsidRDefault="0097498D" w:rsidP="000625DD">
      <w:pPr>
        <w:shd w:val="clear" w:color="auto" w:fill="FFFFFF"/>
        <w:spacing w:after="0" w:line="240" w:lineRule="auto"/>
        <w:ind w:left="5387"/>
        <w:rPr>
          <w:rFonts w:ascii="Times New Roman" w:hAnsi="Times New Roman"/>
          <w:bCs/>
          <w:i/>
          <w:iCs/>
          <w:sz w:val="24"/>
          <w:szCs w:val="24"/>
          <w:lang w:val="uk-UA"/>
        </w:rPr>
      </w:pPr>
    </w:p>
    <w:p w14:paraId="4A05E4C8" w14:textId="77777777" w:rsidR="0097498D" w:rsidRDefault="0097498D" w:rsidP="000625DD">
      <w:pPr>
        <w:shd w:val="clear" w:color="auto" w:fill="FFFFFF"/>
        <w:spacing w:after="0" w:line="240" w:lineRule="auto"/>
        <w:ind w:left="5387"/>
        <w:rPr>
          <w:rFonts w:ascii="Times New Roman" w:hAnsi="Times New Roman"/>
          <w:bCs/>
          <w:i/>
          <w:iCs/>
          <w:sz w:val="24"/>
          <w:szCs w:val="24"/>
          <w:lang w:val="uk-UA"/>
        </w:rPr>
      </w:pPr>
    </w:p>
    <w:p w14:paraId="54573275" w14:textId="02A30000" w:rsidR="000625DD" w:rsidRDefault="000625DD" w:rsidP="00657BFE">
      <w:pPr>
        <w:shd w:val="clear" w:color="auto" w:fill="FFFFFF"/>
        <w:spacing w:after="0" w:line="240" w:lineRule="auto"/>
        <w:ind w:left="4536"/>
        <w:rPr>
          <w:rFonts w:ascii="Times New Roman" w:hAnsi="Times New Roman"/>
          <w:bCs/>
          <w:i/>
          <w:iCs/>
          <w:sz w:val="24"/>
          <w:szCs w:val="24"/>
          <w:lang w:val="uk-UA"/>
        </w:rPr>
      </w:pPr>
      <w:r>
        <w:rPr>
          <w:rFonts w:ascii="Times New Roman" w:hAnsi="Times New Roman"/>
          <w:bCs/>
          <w:i/>
          <w:iCs/>
          <w:sz w:val="24"/>
          <w:szCs w:val="24"/>
          <w:lang w:val="uk-UA"/>
        </w:rPr>
        <w:lastRenderedPageBreak/>
        <w:t>Додаток 1</w:t>
      </w:r>
    </w:p>
    <w:p w14:paraId="4243BD97" w14:textId="25303788" w:rsidR="000625DD" w:rsidRDefault="00657BFE" w:rsidP="00657BFE">
      <w:pPr>
        <w:shd w:val="clear" w:color="auto" w:fill="FFFFFF"/>
        <w:spacing w:after="0" w:line="240" w:lineRule="auto"/>
        <w:ind w:left="4536"/>
        <w:rPr>
          <w:rFonts w:ascii="Times New Roman" w:hAnsi="Times New Roman"/>
          <w:bCs/>
          <w:i/>
          <w:iCs/>
          <w:sz w:val="24"/>
          <w:szCs w:val="24"/>
          <w:lang w:val="uk-UA"/>
        </w:rPr>
      </w:pPr>
      <w:r>
        <w:rPr>
          <w:rFonts w:ascii="Times New Roman" w:hAnsi="Times New Roman"/>
          <w:bCs/>
          <w:i/>
          <w:iCs/>
          <w:sz w:val="24"/>
          <w:szCs w:val="24"/>
          <w:lang w:val="uk-UA"/>
        </w:rPr>
        <w:t>д</w:t>
      </w:r>
      <w:r w:rsidR="000625DD">
        <w:rPr>
          <w:rFonts w:ascii="Times New Roman" w:hAnsi="Times New Roman"/>
          <w:bCs/>
          <w:i/>
          <w:iCs/>
          <w:sz w:val="24"/>
          <w:szCs w:val="24"/>
          <w:lang w:val="uk-UA"/>
        </w:rPr>
        <w:t xml:space="preserve">о Комплексної програми по </w:t>
      </w:r>
      <w:r w:rsidR="000625DD" w:rsidRPr="000625DD">
        <w:rPr>
          <w:rFonts w:ascii="Times New Roman" w:hAnsi="Times New Roman"/>
          <w:bCs/>
          <w:i/>
          <w:iCs/>
          <w:sz w:val="24"/>
          <w:szCs w:val="24"/>
          <w:lang w:val="uk-UA"/>
        </w:rPr>
        <w:t>захисту державного суверенітету, конституційного ладу, територіальної цілісності України, протидії тероризму, корупції та організованій злочинної діяльності на території Ізюмського району на 2023-2024 роки</w:t>
      </w:r>
    </w:p>
    <w:p w14:paraId="1734C7D8" w14:textId="5EE35573" w:rsidR="000625DD" w:rsidRDefault="000625DD" w:rsidP="000625DD">
      <w:pPr>
        <w:shd w:val="clear" w:color="auto" w:fill="FFFFFF"/>
        <w:spacing w:after="0" w:line="240" w:lineRule="auto"/>
        <w:ind w:left="5387"/>
        <w:rPr>
          <w:rFonts w:ascii="Times New Roman" w:hAnsi="Times New Roman"/>
          <w:bCs/>
          <w:i/>
          <w:iCs/>
          <w:sz w:val="24"/>
          <w:szCs w:val="24"/>
          <w:lang w:val="uk-UA"/>
        </w:rPr>
      </w:pPr>
    </w:p>
    <w:p w14:paraId="04A4967A" w14:textId="77777777" w:rsidR="000625DD" w:rsidRPr="000625DD" w:rsidRDefault="000625DD" w:rsidP="000625DD">
      <w:pPr>
        <w:shd w:val="clear" w:color="auto" w:fill="FFFFFF"/>
        <w:spacing w:after="0" w:line="240" w:lineRule="auto"/>
        <w:ind w:left="5387"/>
        <w:rPr>
          <w:rFonts w:ascii="Times New Roman" w:hAnsi="Times New Roman"/>
          <w:bCs/>
          <w:i/>
          <w:iCs/>
          <w:sz w:val="24"/>
          <w:szCs w:val="24"/>
          <w:lang w:val="uk-UA"/>
        </w:rPr>
      </w:pPr>
    </w:p>
    <w:p w14:paraId="0F16F51A" w14:textId="7EC5AC6D" w:rsidR="000625DD" w:rsidRPr="000625DD" w:rsidRDefault="000625DD" w:rsidP="005B0A67">
      <w:pPr>
        <w:shd w:val="clear" w:color="auto" w:fill="FFFFFF"/>
        <w:spacing w:after="0" w:line="240" w:lineRule="auto"/>
        <w:jc w:val="center"/>
        <w:rPr>
          <w:rFonts w:ascii="Times New Roman" w:hAnsi="Times New Roman"/>
          <w:b/>
          <w:sz w:val="28"/>
          <w:szCs w:val="28"/>
          <w:lang w:val="uk-UA"/>
        </w:rPr>
      </w:pPr>
      <w:r w:rsidRPr="000625DD">
        <w:rPr>
          <w:rFonts w:ascii="Times New Roman" w:hAnsi="Times New Roman"/>
          <w:b/>
          <w:color w:val="000000"/>
          <w:sz w:val="28"/>
          <w:szCs w:val="28"/>
          <w:lang w:val="uk-UA" w:eastAsia="ru-RU"/>
        </w:rPr>
        <w:t>Прогнозні розрахунки видатків на реалізацію Комплексної програми по захисту державного суверенітету, конституційного ладу, територіальної цілісності України, протидії тероризму, корупції та організованій злочинної діяльності на території Ізюмського району на 2023-2024 роки</w:t>
      </w:r>
    </w:p>
    <w:p w14:paraId="71DDD1C4" w14:textId="65C54596" w:rsidR="000625DD" w:rsidRDefault="000625DD" w:rsidP="005B0A67">
      <w:pPr>
        <w:shd w:val="clear" w:color="auto" w:fill="FFFFFF"/>
        <w:spacing w:after="0" w:line="240" w:lineRule="auto"/>
        <w:jc w:val="center"/>
        <w:rPr>
          <w:rFonts w:ascii="Times New Roman" w:hAnsi="Times New Roman"/>
          <w:b/>
          <w:sz w:val="28"/>
          <w:szCs w:val="28"/>
          <w:lang w:val="uk-UA"/>
        </w:rPr>
      </w:pPr>
    </w:p>
    <w:tbl>
      <w:tblPr>
        <w:tblW w:w="9727" w:type="dxa"/>
        <w:tblInd w:w="-91" w:type="dxa"/>
        <w:tblBorders>
          <w:top w:val="single" w:sz="2" w:space="0" w:color="000001"/>
          <w:left w:val="single" w:sz="2" w:space="0" w:color="000001"/>
          <w:bottom w:val="single" w:sz="2" w:space="0" w:color="000001"/>
          <w:insideH w:val="single" w:sz="2" w:space="0" w:color="000001"/>
          <w:insideV w:val="nil"/>
        </w:tblBorders>
        <w:tblLayout w:type="fixed"/>
        <w:tblCellMar>
          <w:top w:w="55" w:type="dxa"/>
          <w:left w:w="51" w:type="dxa"/>
          <w:bottom w:w="55" w:type="dxa"/>
          <w:right w:w="55" w:type="dxa"/>
        </w:tblCellMar>
        <w:tblLook w:val="04A0" w:firstRow="1" w:lastRow="0" w:firstColumn="1" w:lastColumn="0" w:noHBand="0" w:noVBand="1"/>
      </w:tblPr>
      <w:tblGrid>
        <w:gridCol w:w="568"/>
        <w:gridCol w:w="4765"/>
        <w:gridCol w:w="1417"/>
        <w:gridCol w:w="1417"/>
        <w:gridCol w:w="1560"/>
      </w:tblGrid>
      <w:tr w:rsidR="00FD6EA4" w:rsidRPr="005B0A67" w14:paraId="3BD3B059" w14:textId="77777777" w:rsidTr="00FD6EA4">
        <w:trPr>
          <w:trHeight w:val="607"/>
        </w:trPr>
        <w:tc>
          <w:tcPr>
            <w:tcW w:w="568" w:type="dxa"/>
            <w:vMerge w:val="restart"/>
            <w:tcBorders>
              <w:top w:val="single" w:sz="2" w:space="0" w:color="000001"/>
              <w:left w:val="single" w:sz="2" w:space="0" w:color="000001"/>
              <w:bottom w:val="single" w:sz="2" w:space="0" w:color="000001"/>
              <w:right w:val="nil"/>
            </w:tcBorders>
            <w:shd w:val="clear" w:color="auto" w:fill="FFFFFF"/>
            <w:hideMark/>
          </w:tcPr>
          <w:p w14:paraId="3DB6AE7B" w14:textId="77777777" w:rsidR="00FD6EA4" w:rsidRPr="00657BFE" w:rsidRDefault="00FD6EA4" w:rsidP="00013E6D">
            <w:pPr>
              <w:widowControl w:val="0"/>
              <w:suppressAutoHyphens/>
              <w:spacing w:after="0" w:line="240" w:lineRule="auto"/>
              <w:jc w:val="center"/>
              <w:rPr>
                <w:rFonts w:ascii="Times New Roman" w:hAnsi="Times New Roman" w:cs="Sylfaen"/>
                <w:b/>
                <w:bCs/>
                <w:color w:val="00000A"/>
                <w:sz w:val="24"/>
                <w:szCs w:val="24"/>
                <w:lang w:val="uk-UA" w:eastAsia="ru-RU"/>
              </w:rPr>
            </w:pPr>
            <w:r w:rsidRPr="00657BFE">
              <w:rPr>
                <w:rFonts w:ascii="Times New Roman" w:hAnsi="Times New Roman" w:cs="Sylfaen"/>
                <w:b/>
                <w:bCs/>
                <w:color w:val="00000A"/>
                <w:sz w:val="24"/>
                <w:szCs w:val="24"/>
                <w:lang w:val="uk-UA" w:eastAsia="ru-RU"/>
              </w:rPr>
              <w:t>№</w:t>
            </w:r>
          </w:p>
          <w:p w14:paraId="2450772F" w14:textId="77777777" w:rsidR="00FD6EA4" w:rsidRPr="00657BFE" w:rsidRDefault="00FD6EA4" w:rsidP="00013E6D">
            <w:pPr>
              <w:widowControl w:val="0"/>
              <w:suppressAutoHyphens/>
              <w:spacing w:after="0" w:line="240" w:lineRule="auto"/>
              <w:jc w:val="center"/>
              <w:rPr>
                <w:rFonts w:ascii="Times New Roman" w:hAnsi="Times New Roman" w:cs="Sylfaen"/>
                <w:b/>
                <w:bCs/>
                <w:color w:val="00000A"/>
                <w:sz w:val="24"/>
                <w:szCs w:val="24"/>
                <w:lang w:val="uk-UA" w:eastAsia="ru-RU"/>
              </w:rPr>
            </w:pPr>
            <w:r w:rsidRPr="00657BFE">
              <w:rPr>
                <w:rFonts w:ascii="Times New Roman" w:hAnsi="Times New Roman" w:cs="Sylfaen"/>
                <w:b/>
                <w:bCs/>
                <w:color w:val="00000A"/>
                <w:sz w:val="24"/>
                <w:szCs w:val="24"/>
                <w:lang w:val="uk-UA" w:eastAsia="ru-RU"/>
              </w:rPr>
              <w:t>з/п</w:t>
            </w:r>
          </w:p>
        </w:tc>
        <w:tc>
          <w:tcPr>
            <w:tcW w:w="4765" w:type="dxa"/>
            <w:vMerge w:val="restart"/>
            <w:tcBorders>
              <w:top w:val="single" w:sz="2" w:space="0" w:color="000001"/>
              <w:left w:val="single" w:sz="2" w:space="0" w:color="000001"/>
              <w:bottom w:val="single" w:sz="2" w:space="0" w:color="000001"/>
              <w:right w:val="nil"/>
            </w:tcBorders>
            <w:shd w:val="clear" w:color="auto" w:fill="FFFFFF"/>
            <w:hideMark/>
          </w:tcPr>
          <w:p w14:paraId="3DF8F907" w14:textId="77777777" w:rsidR="00FD6EA4" w:rsidRPr="00657BFE" w:rsidRDefault="00FD6EA4" w:rsidP="00013E6D">
            <w:pPr>
              <w:widowControl w:val="0"/>
              <w:suppressAutoHyphens/>
              <w:spacing w:after="0" w:line="240" w:lineRule="auto"/>
              <w:jc w:val="center"/>
              <w:rPr>
                <w:rFonts w:ascii="Times New Roman" w:hAnsi="Times New Roman" w:cs="Sylfaen"/>
                <w:b/>
                <w:bCs/>
                <w:color w:val="00000A"/>
                <w:sz w:val="24"/>
                <w:szCs w:val="24"/>
                <w:lang w:val="uk-UA" w:eastAsia="ru-RU"/>
              </w:rPr>
            </w:pPr>
            <w:r w:rsidRPr="00657BFE">
              <w:rPr>
                <w:rFonts w:ascii="Times New Roman" w:hAnsi="Times New Roman" w:cs="Sylfaen"/>
                <w:b/>
                <w:bCs/>
                <w:color w:val="00000A"/>
                <w:sz w:val="24"/>
                <w:szCs w:val="24"/>
                <w:lang w:val="uk-UA" w:eastAsia="ru-RU"/>
              </w:rPr>
              <w:t>Напрямки спільної діяльності</w:t>
            </w:r>
          </w:p>
        </w:tc>
        <w:tc>
          <w:tcPr>
            <w:tcW w:w="1417" w:type="dxa"/>
            <w:vMerge w:val="restart"/>
            <w:tcBorders>
              <w:top w:val="single" w:sz="2" w:space="0" w:color="000001"/>
              <w:left w:val="single" w:sz="2" w:space="0" w:color="000001"/>
              <w:right w:val="single" w:sz="2" w:space="0" w:color="000001"/>
            </w:tcBorders>
            <w:shd w:val="clear" w:color="auto" w:fill="FFFFFF"/>
          </w:tcPr>
          <w:p w14:paraId="7D8F754B" w14:textId="5CAEA58B" w:rsidR="00FD6EA4" w:rsidRPr="00657BFE" w:rsidRDefault="00FD6EA4" w:rsidP="00013E6D">
            <w:pPr>
              <w:widowControl w:val="0"/>
              <w:suppressAutoHyphens/>
              <w:spacing w:after="0" w:line="240" w:lineRule="auto"/>
              <w:jc w:val="center"/>
              <w:rPr>
                <w:rFonts w:ascii="Times New Roman" w:hAnsi="Times New Roman" w:cs="Sylfaen"/>
                <w:b/>
                <w:bCs/>
                <w:color w:val="00000A"/>
                <w:sz w:val="24"/>
                <w:szCs w:val="24"/>
                <w:lang w:val="uk-UA" w:eastAsia="ru-RU"/>
              </w:rPr>
            </w:pPr>
            <w:r w:rsidRPr="00FD6EA4">
              <w:rPr>
                <w:rFonts w:ascii="Times New Roman" w:hAnsi="Times New Roman" w:cs="Sylfaen"/>
                <w:b/>
                <w:bCs/>
                <w:color w:val="00000A"/>
                <w:sz w:val="24"/>
                <w:szCs w:val="24"/>
                <w:lang w:val="uk-UA" w:eastAsia="ru-RU"/>
              </w:rPr>
              <w:t>Джерела фінансування</w:t>
            </w:r>
          </w:p>
        </w:tc>
        <w:tc>
          <w:tcPr>
            <w:tcW w:w="2977" w:type="dxa"/>
            <w:gridSpan w:val="2"/>
            <w:tcBorders>
              <w:top w:val="single" w:sz="2" w:space="0" w:color="000001"/>
              <w:left w:val="single" w:sz="2" w:space="0" w:color="000001"/>
              <w:bottom w:val="single" w:sz="4" w:space="0" w:color="auto"/>
              <w:right w:val="single" w:sz="2" w:space="0" w:color="000001"/>
            </w:tcBorders>
            <w:shd w:val="clear" w:color="auto" w:fill="FFFFFF"/>
            <w:hideMark/>
          </w:tcPr>
          <w:p w14:paraId="137648CE" w14:textId="7BEAE63C" w:rsidR="00FD6EA4" w:rsidRPr="00657BFE" w:rsidRDefault="00FD6EA4" w:rsidP="00013E6D">
            <w:pPr>
              <w:widowControl w:val="0"/>
              <w:suppressAutoHyphens/>
              <w:spacing w:after="0" w:line="240" w:lineRule="auto"/>
              <w:jc w:val="center"/>
              <w:rPr>
                <w:rFonts w:ascii="Times New Roman" w:hAnsi="Times New Roman" w:cs="Sylfaen"/>
                <w:b/>
                <w:bCs/>
                <w:color w:val="00000A"/>
                <w:sz w:val="24"/>
                <w:szCs w:val="24"/>
                <w:lang w:val="uk-UA" w:eastAsia="ru-RU"/>
              </w:rPr>
            </w:pPr>
            <w:r w:rsidRPr="00657BFE">
              <w:rPr>
                <w:rFonts w:ascii="Times New Roman" w:hAnsi="Times New Roman" w:cs="Sylfaen"/>
                <w:b/>
                <w:bCs/>
                <w:color w:val="00000A"/>
                <w:sz w:val="24"/>
                <w:szCs w:val="24"/>
                <w:lang w:val="uk-UA" w:eastAsia="ru-RU"/>
              </w:rPr>
              <w:t>Орієнтовний обсяг фінансування (грн.)</w:t>
            </w:r>
          </w:p>
        </w:tc>
      </w:tr>
      <w:tr w:rsidR="00FD6EA4" w:rsidRPr="005B0A67" w14:paraId="12716E83" w14:textId="77777777" w:rsidTr="00FD6EA4">
        <w:trPr>
          <w:trHeight w:val="35"/>
        </w:trPr>
        <w:tc>
          <w:tcPr>
            <w:tcW w:w="568" w:type="dxa"/>
            <w:vMerge/>
            <w:tcBorders>
              <w:top w:val="single" w:sz="2" w:space="0" w:color="000001"/>
              <w:left w:val="single" w:sz="2" w:space="0" w:color="000001"/>
              <w:bottom w:val="single" w:sz="2" w:space="0" w:color="000001"/>
              <w:right w:val="nil"/>
            </w:tcBorders>
            <w:vAlign w:val="center"/>
            <w:hideMark/>
          </w:tcPr>
          <w:p w14:paraId="432111EF" w14:textId="77777777" w:rsidR="00FD6EA4" w:rsidRPr="005B0A67" w:rsidRDefault="00FD6EA4" w:rsidP="00013E6D">
            <w:pPr>
              <w:spacing w:after="0"/>
              <w:rPr>
                <w:rFonts w:ascii="Times New Roman" w:hAnsi="Times New Roman" w:cs="Sylfaen"/>
                <w:b/>
                <w:bCs/>
                <w:color w:val="00000A"/>
                <w:sz w:val="28"/>
                <w:szCs w:val="28"/>
                <w:lang w:val="uk-UA" w:eastAsia="ru-RU"/>
              </w:rPr>
            </w:pPr>
          </w:p>
        </w:tc>
        <w:tc>
          <w:tcPr>
            <w:tcW w:w="4765" w:type="dxa"/>
            <w:vMerge/>
            <w:tcBorders>
              <w:top w:val="single" w:sz="2" w:space="0" w:color="000001"/>
              <w:left w:val="single" w:sz="2" w:space="0" w:color="000001"/>
              <w:bottom w:val="single" w:sz="2" w:space="0" w:color="000001"/>
              <w:right w:val="nil"/>
            </w:tcBorders>
            <w:vAlign w:val="center"/>
            <w:hideMark/>
          </w:tcPr>
          <w:p w14:paraId="66B9E23A" w14:textId="77777777" w:rsidR="00FD6EA4" w:rsidRPr="005B0A67" w:rsidRDefault="00FD6EA4" w:rsidP="00013E6D">
            <w:pPr>
              <w:spacing w:after="0"/>
              <w:rPr>
                <w:rFonts w:ascii="Times New Roman" w:hAnsi="Times New Roman" w:cs="Sylfaen"/>
                <w:b/>
                <w:bCs/>
                <w:color w:val="00000A"/>
                <w:sz w:val="28"/>
                <w:szCs w:val="28"/>
                <w:lang w:val="uk-UA" w:eastAsia="ru-RU"/>
              </w:rPr>
            </w:pPr>
          </w:p>
        </w:tc>
        <w:tc>
          <w:tcPr>
            <w:tcW w:w="1417" w:type="dxa"/>
            <w:vMerge/>
            <w:tcBorders>
              <w:left w:val="single" w:sz="2" w:space="0" w:color="000001"/>
              <w:bottom w:val="single" w:sz="2" w:space="0" w:color="000001"/>
              <w:right w:val="single" w:sz="2" w:space="0" w:color="000001"/>
            </w:tcBorders>
            <w:shd w:val="clear" w:color="auto" w:fill="FFFFFF"/>
          </w:tcPr>
          <w:p w14:paraId="548E2414" w14:textId="77777777" w:rsidR="00FD6EA4" w:rsidRPr="005B0A67" w:rsidRDefault="00FD6EA4" w:rsidP="00013E6D">
            <w:pPr>
              <w:widowControl w:val="0"/>
              <w:suppressAutoHyphens/>
              <w:spacing w:after="0" w:line="240" w:lineRule="auto"/>
              <w:jc w:val="center"/>
              <w:rPr>
                <w:rFonts w:ascii="Times New Roman" w:hAnsi="Times New Roman"/>
                <w:b/>
                <w:bCs/>
                <w:color w:val="00000A"/>
                <w:sz w:val="24"/>
                <w:szCs w:val="24"/>
                <w:lang w:val="uk-UA" w:eastAsia="ru-RU"/>
              </w:rPr>
            </w:pPr>
          </w:p>
        </w:tc>
        <w:tc>
          <w:tcPr>
            <w:tcW w:w="1417" w:type="dxa"/>
            <w:tcBorders>
              <w:top w:val="single" w:sz="4" w:space="0" w:color="auto"/>
              <w:left w:val="single" w:sz="2" w:space="0" w:color="000001"/>
              <w:bottom w:val="single" w:sz="2" w:space="0" w:color="000001"/>
              <w:right w:val="single" w:sz="4" w:space="0" w:color="auto"/>
            </w:tcBorders>
            <w:shd w:val="clear" w:color="auto" w:fill="FFFFFF"/>
            <w:hideMark/>
          </w:tcPr>
          <w:p w14:paraId="0428B433" w14:textId="0393B4DD" w:rsidR="00FD6EA4" w:rsidRPr="000625DD" w:rsidRDefault="00FD6EA4" w:rsidP="00013E6D">
            <w:pPr>
              <w:widowControl w:val="0"/>
              <w:suppressAutoHyphens/>
              <w:spacing w:after="0" w:line="240" w:lineRule="auto"/>
              <w:jc w:val="center"/>
              <w:rPr>
                <w:rFonts w:ascii="Times New Roman" w:hAnsi="Times New Roman"/>
                <w:b/>
                <w:bCs/>
                <w:color w:val="00000A"/>
                <w:sz w:val="24"/>
                <w:szCs w:val="24"/>
                <w:lang w:val="en-US" w:eastAsia="ru-RU"/>
              </w:rPr>
            </w:pPr>
            <w:r w:rsidRPr="005B0A67">
              <w:rPr>
                <w:rFonts w:ascii="Times New Roman" w:hAnsi="Times New Roman"/>
                <w:b/>
                <w:bCs/>
                <w:color w:val="00000A"/>
                <w:sz w:val="24"/>
                <w:szCs w:val="24"/>
                <w:lang w:val="uk-UA" w:eastAsia="ru-RU"/>
              </w:rPr>
              <w:t>202</w:t>
            </w:r>
            <w:r>
              <w:rPr>
                <w:rFonts w:ascii="Times New Roman" w:hAnsi="Times New Roman"/>
                <w:b/>
                <w:bCs/>
                <w:color w:val="00000A"/>
                <w:sz w:val="24"/>
                <w:szCs w:val="24"/>
                <w:lang w:val="en-US" w:eastAsia="ru-RU"/>
              </w:rPr>
              <w:t>3</w:t>
            </w:r>
          </w:p>
        </w:tc>
        <w:tc>
          <w:tcPr>
            <w:tcW w:w="1560" w:type="dxa"/>
            <w:tcBorders>
              <w:top w:val="single" w:sz="4" w:space="0" w:color="auto"/>
              <w:left w:val="single" w:sz="4" w:space="0" w:color="auto"/>
              <w:bottom w:val="single" w:sz="2" w:space="0" w:color="000001"/>
              <w:right w:val="single" w:sz="2" w:space="0" w:color="000001"/>
            </w:tcBorders>
            <w:shd w:val="clear" w:color="auto" w:fill="FFFFFF"/>
            <w:hideMark/>
          </w:tcPr>
          <w:p w14:paraId="2895B5F0" w14:textId="77777777" w:rsidR="00FD6EA4" w:rsidRPr="005B0A67" w:rsidRDefault="00FD6EA4" w:rsidP="00013E6D">
            <w:pPr>
              <w:spacing w:after="5" w:line="240" w:lineRule="auto"/>
              <w:ind w:right="38"/>
              <w:jc w:val="center"/>
              <w:rPr>
                <w:rFonts w:ascii="Times New Roman" w:hAnsi="Times New Roman"/>
                <w:b/>
                <w:color w:val="000000"/>
                <w:sz w:val="24"/>
                <w:szCs w:val="24"/>
                <w:lang w:val="uk-UA" w:eastAsia="ru-RU"/>
              </w:rPr>
            </w:pPr>
            <w:r w:rsidRPr="005B0A67">
              <w:rPr>
                <w:rFonts w:ascii="Times New Roman" w:hAnsi="Times New Roman"/>
                <w:b/>
                <w:color w:val="000000"/>
                <w:sz w:val="24"/>
                <w:szCs w:val="24"/>
                <w:lang w:val="uk-UA" w:eastAsia="ru-RU"/>
              </w:rPr>
              <w:t>202</w:t>
            </w:r>
            <w:r>
              <w:rPr>
                <w:rFonts w:ascii="Times New Roman" w:hAnsi="Times New Roman"/>
                <w:b/>
                <w:color w:val="000000"/>
                <w:sz w:val="24"/>
                <w:szCs w:val="24"/>
                <w:lang w:val="en-US" w:eastAsia="ru-RU"/>
              </w:rPr>
              <w:t>4</w:t>
            </w:r>
          </w:p>
        </w:tc>
      </w:tr>
      <w:tr w:rsidR="00FD6EA4" w:rsidRPr="005B0A67" w14:paraId="4CC73D38" w14:textId="77777777" w:rsidTr="00FD6EA4">
        <w:tc>
          <w:tcPr>
            <w:tcW w:w="568" w:type="dxa"/>
            <w:tcBorders>
              <w:top w:val="single" w:sz="2" w:space="0" w:color="000001"/>
              <w:left w:val="single" w:sz="2" w:space="0" w:color="000001"/>
              <w:bottom w:val="single" w:sz="4" w:space="0" w:color="auto"/>
              <w:right w:val="nil"/>
            </w:tcBorders>
            <w:shd w:val="clear" w:color="auto" w:fill="FFFFFF"/>
            <w:hideMark/>
          </w:tcPr>
          <w:p w14:paraId="24A96584" w14:textId="77777777" w:rsidR="00FD6EA4" w:rsidRPr="00FD6EA4" w:rsidRDefault="00FD6EA4" w:rsidP="00013E6D">
            <w:pPr>
              <w:widowControl w:val="0"/>
              <w:suppressAutoHyphens/>
              <w:spacing w:after="0" w:line="240" w:lineRule="auto"/>
              <w:jc w:val="center"/>
              <w:rPr>
                <w:rFonts w:ascii="Times New Roman" w:hAnsi="Times New Roman" w:cs="Sylfaen"/>
                <w:color w:val="00000A"/>
                <w:sz w:val="24"/>
                <w:szCs w:val="24"/>
                <w:lang w:val="uk-UA" w:eastAsia="ru-RU"/>
              </w:rPr>
            </w:pPr>
            <w:r w:rsidRPr="00FD6EA4">
              <w:rPr>
                <w:rFonts w:ascii="Times New Roman" w:hAnsi="Times New Roman" w:cs="Sylfaen"/>
                <w:color w:val="00000A"/>
                <w:sz w:val="24"/>
                <w:szCs w:val="24"/>
                <w:lang w:val="uk-UA" w:eastAsia="ru-RU"/>
              </w:rPr>
              <w:t>1.</w:t>
            </w:r>
          </w:p>
        </w:tc>
        <w:tc>
          <w:tcPr>
            <w:tcW w:w="4765" w:type="dxa"/>
            <w:tcBorders>
              <w:top w:val="single" w:sz="2" w:space="0" w:color="000001"/>
              <w:left w:val="single" w:sz="2" w:space="0" w:color="000001"/>
              <w:bottom w:val="single" w:sz="4" w:space="0" w:color="auto"/>
              <w:right w:val="nil"/>
            </w:tcBorders>
            <w:shd w:val="clear" w:color="auto" w:fill="FFFFFF"/>
            <w:hideMark/>
          </w:tcPr>
          <w:p w14:paraId="11A84F33" w14:textId="11FDC741" w:rsidR="00FD6EA4" w:rsidRPr="00FD6EA4" w:rsidRDefault="00FD6EA4" w:rsidP="00013E6D">
            <w:pPr>
              <w:suppressAutoHyphens/>
              <w:spacing w:after="150" w:line="240" w:lineRule="auto"/>
              <w:ind w:left="181" w:right="38"/>
              <w:rPr>
                <w:rFonts w:ascii="Times New Roman" w:hAnsi="Times New Roman" w:cs="Tahoma"/>
                <w:color w:val="00000A"/>
                <w:sz w:val="24"/>
                <w:szCs w:val="24"/>
                <w:lang w:val="uk-UA" w:eastAsia="ru-RU"/>
              </w:rPr>
            </w:pPr>
            <w:r w:rsidRPr="00FD6EA4">
              <w:rPr>
                <w:rFonts w:ascii="Times New Roman" w:hAnsi="Times New Roman" w:cs="Tahoma"/>
                <w:color w:val="000000"/>
                <w:sz w:val="24"/>
                <w:szCs w:val="24"/>
                <w:lang w:val="uk-UA" w:eastAsia="ru-RU"/>
              </w:rPr>
              <w:t xml:space="preserve">Придбання </w:t>
            </w:r>
            <w:r w:rsidR="0056678D">
              <w:rPr>
                <w:rFonts w:ascii="Times New Roman" w:hAnsi="Times New Roman" w:cs="Tahoma"/>
                <w:color w:val="000000"/>
                <w:sz w:val="24"/>
                <w:szCs w:val="24"/>
                <w:lang w:val="uk-UA" w:eastAsia="ru-RU"/>
              </w:rPr>
              <w:t>транспортного засобу</w:t>
            </w:r>
            <w:r w:rsidRPr="00FD6EA4">
              <w:rPr>
                <w:rFonts w:ascii="Times New Roman" w:hAnsi="Times New Roman" w:cs="Tahoma"/>
                <w:color w:val="000000"/>
                <w:sz w:val="24"/>
                <w:szCs w:val="24"/>
                <w:lang w:val="uk-UA" w:eastAsia="ru-RU"/>
              </w:rPr>
              <w:t xml:space="preserve"> спеціального призначення та обладнання до нього </w:t>
            </w:r>
            <w:r w:rsidRPr="00750B81">
              <w:rPr>
                <w:rFonts w:ascii="Times New Roman" w:hAnsi="Times New Roman" w:cs="Tahoma"/>
                <w:color w:val="000000"/>
                <w:sz w:val="24"/>
                <w:szCs w:val="24"/>
                <w:lang w:val="uk-UA" w:eastAsia="ru-RU"/>
              </w:rPr>
              <w:t>для Ізюмського районного відділу Управління СБ України в Харківській області</w:t>
            </w:r>
            <w:r>
              <w:rPr>
                <w:rFonts w:ascii="Times New Roman" w:hAnsi="Times New Roman" w:cs="Tahoma"/>
                <w:color w:val="000000"/>
                <w:sz w:val="24"/>
                <w:szCs w:val="24"/>
                <w:lang w:val="uk-UA" w:eastAsia="ru-RU"/>
              </w:rPr>
              <w:t xml:space="preserve"> </w:t>
            </w:r>
            <w:r w:rsidRPr="00FD6EA4">
              <w:rPr>
                <w:rFonts w:ascii="Times New Roman" w:hAnsi="Times New Roman" w:cs="Tahoma"/>
                <w:color w:val="000000"/>
                <w:sz w:val="24"/>
                <w:szCs w:val="24"/>
                <w:lang w:val="uk-UA" w:eastAsia="ru-RU"/>
              </w:rPr>
              <w:t>шляхом передачі субвенції Державному бюджету</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14:paraId="79C11BC8" w14:textId="5A99513C" w:rsidR="00FD6EA4" w:rsidRPr="00FD6EA4" w:rsidRDefault="00FD6EA4" w:rsidP="00FD6EA4">
            <w:pPr>
              <w:tabs>
                <w:tab w:val="left" w:pos="900"/>
                <w:tab w:val="left" w:pos="1134"/>
              </w:tabs>
              <w:jc w:val="center"/>
              <w:rPr>
                <w:rFonts w:ascii="Times New Roman" w:hAnsi="Times New Roman"/>
                <w:color w:val="000000"/>
                <w:sz w:val="24"/>
                <w:szCs w:val="24"/>
                <w:shd w:val="clear" w:color="auto" w:fill="FFFFFF"/>
                <w:lang w:val="uk-UA"/>
              </w:rPr>
            </w:pPr>
            <w:r w:rsidRPr="00FD6EA4">
              <w:rPr>
                <w:rFonts w:ascii="Times New Roman" w:hAnsi="Times New Roman"/>
                <w:color w:val="000000"/>
                <w:sz w:val="24"/>
                <w:szCs w:val="24"/>
                <w:shd w:val="clear" w:color="auto" w:fill="FFFFFF"/>
                <w:lang w:val="uk-UA"/>
              </w:rPr>
              <w:t>Субвенції міських, селищних, сільських бюджетів</w:t>
            </w:r>
          </w:p>
        </w:tc>
        <w:tc>
          <w:tcPr>
            <w:tcW w:w="1417" w:type="dxa"/>
            <w:tcBorders>
              <w:top w:val="single" w:sz="2" w:space="0" w:color="000001"/>
              <w:left w:val="single" w:sz="2" w:space="0" w:color="000001"/>
              <w:bottom w:val="single" w:sz="2" w:space="0" w:color="000001"/>
              <w:right w:val="single" w:sz="4" w:space="0" w:color="auto"/>
            </w:tcBorders>
            <w:shd w:val="clear" w:color="auto" w:fill="FFFFFF"/>
            <w:hideMark/>
          </w:tcPr>
          <w:p w14:paraId="00F30DA1" w14:textId="6C0AEA08" w:rsidR="00FD6EA4" w:rsidRPr="00FD6EA4" w:rsidRDefault="00FD6EA4" w:rsidP="00013E6D">
            <w:pPr>
              <w:widowControl w:val="0"/>
              <w:suppressAutoHyphens/>
              <w:spacing w:after="0" w:line="240" w:lineRule="auto"/>
              <w:jc w:val="center"/>
              <w:rPr>
                <w:rFonts w:ascii="Times New Roman" w:hAnsi="Times New Roman"/>
                <w:bCs/>
                <w:color w:val="00000A"/>
                <w:sz w:val="24"/>
                <w:szCs w:val="24"/>
                <w:lang w:val="uk-UA" w:eastAsia="ru-RU"/>
              </w:rPr>
            </w:pPr>
            <w:r w:rsidRPr="00FD6EA4">
              <w:rPr>
                <w:rFonts w:ascii="Times New Roman" w:hAnsi="Times New Roman"/>
                <w:bCs/>
                <w:color w:val="00000A"/>
                <w:sz w:val="24"/>
                <w:szCs w:val="24"/>
                <w:lang w:val="uk-UA" w:eastAsia="ru-RU"/>
              </w:rPr>
              <w:t>1 000 000</w:t>
            </w:r>
          </w:p>
        </w:tc>
        <w:tc>
          <w:tcPr>
            <w:tcW w:w="1560" w:type="dxa"/>
            <w:tcBorders>
              <w:top w:val="single" w:sz="2" w:space="0" w:color="000001"/>
              <w:left w:val="single" w:sz="4" w:space="0" w:color="auto"/>
              <w:bottom w:val="single" w:sz="2" w:space="0" w:color="000001"/>
              <w:right w:val="single" w:sz="2" w:space="0" w:color="000001"/>
            </w:tcBorders>
            <w:shd w:val="clear" w:color="auto" w:fill="FFFFFF"/>
            <w:hideMark/>
          </w:tcPr>
          <w:p w14:paraId="075E9283" w14:textId="6FE79010" w:rsidR="00FD6EA4" w:rsidRPr="00FD6EA4" w:rsidRDefault="00FD6EA4" w:rsidP="00611B27">
            <w:pPr>
              <w:spacing w:after="5" w:line="240" w:lineRule="auto"/>
              <w:ind w:right="38"/>
              <w:jc w:val="center"/>
              <w:rPr>
                <w:rFonts w:ascii="Times New Roman" w:hAnsi="Times New Roman"/>
                <w:color w:val="000000"/>
                <w:sz w:val="24"/>
                <w:szCs w:val="24"/>
                <w:lang w:val="uk-UA" w:eastAsia="ru-RU"/>
              </w:rPr>
            </w:pPr>
            <w:r w:rsidRPr="00FD6EA4">
              <w:rPr>
                <w:rFonts w:ascii="Times New Roman" w:hAnsi="Times New Roman"/>
                <w:color w:val="000000"/>
                <w:sz w:val="24"/>
                <w:szCs w:val="24"/>
                <w:lang w:val="uk-UA" w:eastAsia="ru-RU"/>
              </w:rPr>
              <w:t>*</w:t>
            </w:r>
          </w:p>
          <w:p w14:paraId="522767D5" w14:textId="77777777" w:rsidR="00FD6EA4" w:rsidRPr="00FD6EA4" w:rsidRDefault="00FD6EA4" w:rsidP="00013E6D">
            <w:pPr>
              <w:widowControl w:val="0"/>
              <w:suppressAutoHyphens/>
              <w:spacing w:after="0" w:line="240" w:lineRule="auto"/>
              <w:rPr>
                <w:rFonts w:ascii="Times New Roman" w:hAnsi="Times New Roman"/>
                <w:color w:val="00000A"/>
                <w:sz w:val="24"/>
                <w:szCs w:val="24"/>
                <w:lang w:val="uk-UA" w:eastAsia="ru-RU"/>
              </w:rPr>
            </w:pPr>
          </w:p>
        </w:tc>
      </w:tr>
      <w:tr w:rsidR="00FD6EA4" w:rsidRPr="000625DD" w14:paraId="4BDB7CCD" w14:textId="77777777" w:rsidTr="00FD6EA4">
        <w:tc>
          <w:tcPr>
            <w:tcW w:w="568" w:type="dxa"/>
            <w:tcBorders>
              <w:top w:val="single" w:sz="4" w:space="0" w:color="auto"/>
              <w:left w:val="single" w:sz="2" w:space="0" w:color="000001"/>
              <w:bottom w:val="single" w:sz="2" w:space="0" w:color="000001"/>
              <w:right w:val="nil"/>
            </w:tcBorders>
            <w:shd w:val="clear" w:color="auto" w:fill="FFFFFF"/>
          </w:tcPr>
          <w:p w14:paraId="12845F9E" w14:textId="77777777" w:rsidR="00FD6EA4" w:rsidRPr="00FD6EA4" w:rsidRDefault="00FD6EA4" w:rsidP="00013E6D">
            <w:pPr>
              <w:widowControl w:val="0"/>
              <w:suppressAutoHyphens/>
              <w:spacing w:after="0" w:line="240" w:lineRule="auto"/>
              <w:jc w:val="center"/>
              <w:rPr>
                <w:rFonts w:ascii="Times New Roman" w:hAnsi="Times New Roman" w:cs="Sylfaen"/>
                <w:color w:val="00000A"/>
                <w:sz w:val="24"/>
                <w:szCs w:val="24"/>
                <w:lang w:val="uk-UA" w:eastAsia="ru-RU"/>
              </w:rPr>
            </w:pPr>
            <w:r w:rsidRPr="00FD6EA4">
              <w:rPr>
                <w:rFonts w:ascii="Times New Roman" w:hAnsi="Times New Roman" w:cs="Sylfaen"/>
                <w:color w:val="00000A"/>
                <w:sz w:val="24"/>
                <w:szCs w:val="24"/>
                <w:lang w:val="uk-UA" w:eastAsia="ru-RU"/>
              </w:rPr>
              <w:t xml:space="preserve">2. </w:t>
            </w:r>
          </w:p>
        </w:tc>
        <w:tc>
          <w:tcPr>
            <w:tcW w:w="4765" w:type="dxa"/>
            <w:tcBorders>
              <w:top w:val="single" w:sz="4" w:space="0" w:color="auto"/>
              <w:left w:val="single" w:sz="2" w:space="0" w:color="000001"/>
              <w:bottom w:val="single" w:sz="2" w:space="0" w:color="000001"/>
              <w:right w:val="nil"/>
            </w:tcBorders>
            <w:shd w:val="clear" w:color="auto" w:fill="FFFFFF"/>
          </w:tcPr>
          <w:p w14:paraId="7B54F4CE" w14:textId="582E16BB" w:rsidR="00FD6EA4" w:rsidRPr="00FD6EA4" w:rsidRDefault="00FD6EA4" w:rsidP="00013E6D">
            <w:pPr>
              <w:suppressAutoHyphens/>
              <w:spacing w:after="150" w:line="240" w:lineRule="auto"/>
              <w:ind w:left="181" w:right="38"/>
              <w:rPr>
                <w:rFonts w:ascii="Times New Roman" w:hAnsi="Times New Roman" w:cs="Tahoma"/>
                <w:color w:val="000000"/>
                <w:sz w:val="24"/>
                <w:szCs w:val="24"/>
                <w:lang w:val="uk-UA" w:eastAsia="ru-RU"/>
              </w:rPr>
            </w:pPr>
            <w:r w:rsidRPr="00FD6EA4">
              <w:rPr>
                <w:rFonts w:ascii="Times New Roman" w:hAnsi="Times New Roman" w:cs="Tahoma"/>
                <w:color w:val="000000"/>
                <w:sz w:val="24"/>
                <w:szCs w:val="24"/>
                <w:lang w:val="uk-UA" w:eastAsia="ru-RU"/>
              </w:rPr>
              <w:t>Придбання спеціального обладнання, телевізійного й аудіовізуального обладнання, апаратура для запису та відтворення аудіо-, відеоматеріалу, мережевого обладнання, оргтехніки, комп’ютерної техніки, побутової техніки та комплектуючих, засобів зв’язку та спеціального обладнання</w:t>
            </w:r>
            <w:r>
              <w:rPr>
                <w:rFonts w:ascii="Times New Roman" w:hAnsi="Times New Roman" w:cs="Tahoma"/>
                <w:color w:val="000000"/>
                <w:sz w:val="24"/>
                <w:szCs w:val="24"/>
                <w:lang w:val="uk-UA" w:eastAsia="ru-RU"/>
              </w:rPr>
              <w:t xml:space="preserve"> </w:t>
            </w:r>
            <w:r w:rsidRPr="00FD6EA4">
              <w:rPr>
                <w:rFonts w:ascii="Times New Roman" w:hAnsi="Times New Roman" w:cs="Tahoma"/>
                <w:color w:val="000000"/>
                <w:sz w:val="24"/>
                <w:szCs w:val="24"/>
                <w:lang w:val="uk-UA" w:eastAsia="ru-RU"/>
              </w:rPr>
              <w:t>шляхом передачі субвенції Державному бюджету</w:t>
            </w:r>
          </w:p>
        </w:tc>
        <w:tc>
          <w:tcPr>
            <w:tcW w:w="1417" w:type="dxa"/>
            <w:tcBorders>
              <w:top w:val="single" w:sz="2" w:space="0" w:color="000001"/>
              <w:left w:val="single" w:sz="2" w:space="0" w:color="000001"/>
              <w:bottom w:val="single" w:sz="4" w:space="0" w:color="auto"/>
              <w:right w:val="single" w:sz="2" w:space="0" w:color="000001"/>
            </w:tcBorders>
            <w:shd w:val="clear" w:color="auto" w:fill="FFFFFF"/>
          </w:tcPr>
          <w:p w14:paraId="767FFEC5" w14:textId="77777777" w:rsidR="00FD6EA4" w:rsidRPr="00FD6EA4" w:rsidRDefault="00FD6EA4" w:rsidP="00FD6EA4">
            <w:pPr>
              <w:tabs>
                <w:tab w:val="left" w:pos="900"/>
                <w:tab w:val="left" w:pos="1134"/>
              </w:tabs>
              <w:jc w:val="center"/>
              <w:rPr>
                <w:rFonts w:ascii="Times New Roman" w:hAnsi="Times New Roman"/>
                <w:color w:val="000000"/>
                <w:sz w:val="24"/>
                <w:szCs w:val="24"/>
                <w:shd w:val="clear" w:color="auto" w:fill="FFFFFF"/>
                <w:lang w:val="uk-UA"/>
              </w:rPr>
            </w:pPr>
            <w:r w:rsidRPr="00FD6EA4">
              <w:rPr>
                <w:rFonts w:ascii="Times New Roman" w:hAnsi="Times New Roman"/>
                <w:color w:val="000000"/>
                <w:sz w:val="24"/>
                <w:szCs w:val="24"/>
                <w:shd w:val="clear" w:color="auto" w:fill="FFFFFF"/>
                <w:lang w:val="uk-UA"/>
              </w:rPr>
              <w:t>Субвенції міських, селищних, сільських бюджетів</w:t>
            </w:r>
          </w:p>
          <w:p w14:paraId="25ABFCC3" w14:textId="77777777" w:rsidR="00FD6EA4" w:rsidRPr="00FD6EA4" w:rsidRDefault="00FD6EA4" w:rsidP="00FD6EA4">
            <w:pPr>
              <w:widowControl w:val="0"/>
              <w:suppressAutoHyphens/>
              <w:spacing w:after="0" w:line="240" w:lineRule="auto"/>
              <w:jc w:val="center"/>
              <w:rPr>
                <w:rFonts w:ascii="Times New Roman" w:hAnsi="Times New Roman"/>
                <w:bCs/>
                <w:color w:val="00000A"/>
                <w:sz w:val="24"/>
                <w:szCs w:val="24"/>
                <w:lang w:val="uk-UA" w:eastAsia="ru-RU"/>
              </w:rPr>
            </w:pPr>
          </w:p>
        </w:tc>
        <w:tc>
          <w:tcPr>
            <w:tcW w:w="1417" w:type="dxa"/>
            <w:tcBorders>
              <w:top w:val="single" w:sz="2" w:space="0" w:color="000001"/>
              <w:left w:val="single" w:sz="2" w:space="0" w:color="000001"/>
              <w:bottom w:val="single" w:sz="4" w:space="0" w:color="auto"/>
              <w:right w:val="single" w:sz="4" w:space="0" w:color="auto"/>
            </w:tcBorders>
            <w:shd w:val="clear" w:color="auto" w:fill="FFFFFF"/>
          </w:tcPr>
          <w:p w14:paraId="05407CD3" w14:textId="0053B0A3" w:rsidR="00FD6EA4" w:rsidRPr="00FD6EA4" w:rsidRDefault="00FD6EA4" w:rsidP="00013E6D">
            <w:pPr>
              <w:widowControl w:val="0"/>
              <w:suppressAutoHyphens/>
              <w:spacing w:after="0" w:line="240" w:lineRule="auto"/>
              <w:jc w:val="center"/>
              <w:rPr>
                <w:rFonts w:ascii="Times New Roman" w:hAnsi="Times New Roman"/>
                <w:bCs/>
                <w:color w:val="00000A"/>
                <w:sz w:val="24"/>
                <w:szCs w:val="24"/>
                <w:lang w:val="uk-UA" w:eastAsia="ru-RU"/>
              </w:rPr>
            </w:pPr>
            <w:r w:rsidRPr="00FD6EA4">
              <w:rPr>
                <w:rFonts w:ascii="Times New Roman" w:hAnsi="Times New Roman"/>
                <w:bCs/>
                <w:color w:val="00000A"/>
                <w:sz w:val="24"/>
                <w:szCs w:val="24"/>
                <w:lang w:val="uk-UA" w:eastAsia="ru-RU"/>
              </w:rPr>
              <w:t>1 000 000</w:t>
            </w:r>
          </w:p>
        </w:tc>
        <w:tc>
          <w:tcPr>
            <w:tcW w:w="1560" w:type="dxa"/>
            <w:tcBorders>
              <w:top w:val="single" w:sz="2" w:space="0" w:color="000001"/>
              <w:left w:val="single" w:sz="4" w:space="0" w:color="auto"/>
              <w:bottom w:val="single" w:sz="4" w:space="0" w:color="auto"/>
              <w:right w:val="single" w:sz="2" w:space="0" w:color="000001"/>
            </w:tcBorders>
            <w:shd w:val="clear" w:color="auto" w:fill="FFFFFF"/>
          </w:tcPr>
          <w:p w14:paraId="1601530B" w14:textId="19AEA007" w:rsidR="00FD6EA4" w:rsidRPr="00FD6EA4" w:rsidRDefault="00FD6EA4" w:rsidP="00013E6D">
            <w:pPr>
              <w:widowControl w:val="0"/>
              <w:suppressAutoHyphens/>
              <w:spacing w:after="0" w:line="240" w:lineRule="auto"/>
              <w:jc w:val="center"/>
              <w:rPr>
                <w:rFonts w:ascii="Times New Roman" w:hAnsi="Times New Roman"/>
                <w:color w:val="00000A"/>
                <w:sz w:val="24"/>
                <w:szCs w:val="24"/>
                <w:lang w:val="uk-UA" w:eastAsia="ru-RU"/>
              </w:rPr>
            </w:pPr>
            <w:r w:rsidRPr="00FD6EA4">
              <w:rPr>
                <w:rFonts w:ascii="Times New Roman" w:hAnsi="Times New Roman"/>
                <w:color w:val="00000A"/>
                <w:sz w:val="24"/>
                <w:szCs w:val="24"/>
                <w:lang w:val="uk-UA" w:eastAsia="ru-RU"/>
              </w:rPr>
              <w:t>*</w:t>
            </w:r>
          </w:p>
        </w:tc>
      </w:tr>
    </w:tbl>
    <w:p w14:paraId="5C0B6F38" w14:textId="6D854C62" w:rsidR="000625DD" w:rsidRDefault="000625DD" w:rsidP="00611B27">
      <w:pPr>
        <w:shd w:val="clear" w:color="auto" w:fill="FFFFFF"/>
        <w:spacing w:after="0" w:line="240" w:lineRule="auto"/>
        <w:rPr>
          <w:rFonts w:ascii="Times New Roman" w:hAnsi="Times New Roman"/>
          <w:b/>
          <w:sz w:val="28"/>
          <w:szCs w:val="28"/>
          <w:lang w:val="uk-UA"/>
        </w:rPr>
      </w:pPr>
    </w:p>
    <w:p w14:paraId="5307AA79" w14:textId="2CE3B5E0" w:rsidR="00611B27" w:rsidRPr="00611B27" w:rsidRDefault="00611B27" w:rsidP="00611B27">
      <w:pPr>
        <w:jc w:val="both"/>
        <w:rPr>
          <w:rFonts w:ascii="Times New Roman" w:hAnsi="Times New Roman"/>
          <w:i/>
          <w:sz w:val="24"/>
          <w:szCs w:val="24"/>
          <w:lang w:val="uk-UA"/>
        </w:rPr>
      </w:pPr>
      <w:r w:rsidRPr="00611B27">
        <w:rPr>
          <w:rFonts w:ascii="Times New Roman" w:hAnsi="Times New Roman"/>
          <w:i/>
          <w:sz w:val="24"/>
          <w:szCs w:val="24"/>
          <w:lang w:val="uk-UA"/>
        </w:rPr>
        <w:t>Примітка* Обсяг фінансування Програми визначається щороку у межах наявного фінансового ресурсу  місцевих бюджетів та надходжень з інших джерел, не заборонених чинним законодавством, відповідно до запланованих заходів</w:t>
      </w:r>
      <w:r>
        <w:rPr>
          <w:rFonts w:ascii="Times New Roman" w:hAnsi="Times New Roman"/>
          <w:i/>
          <w:sz w:val="24"/>
          <w:szCs w:val="24"/>
          <w:lang w:val="uk-UA"/>
        </w:rPr>
        <w:t>.</w:t>
      </w:r>
    </w:p>
    <w:p w14:paraId="2DD033D4" w14:textId="77777777" w:rsidR="00611B27" w:rsidRPr="00611B27" w:rsidRDefault="00611B27" w:rsidP="00611B27">
      <w:pPr>
        <w:shd w:val="clear" w:color="auto" w:fill="FFFFFF"/>
        <w:spacing w:after="0" w:line="240" w:lineRule="auto"/>
        <w:rPr>
          <w:rFonts w:ascii="Times New Roman" w:hAnsi="Times New Roman"/>
          <w:b/>
          <w:sz w:val="28"/>
          <w:szCs w:val="28"/>
        </w:rPr>
      </w:pPr>
    </w:p>
    <w:sectPr w:rsidR="00611B27" w:rsidRPr="00611B27" w:rsidSect="0097498D">
      <w:pgSz w:w="11906" w:h="16838" w:code="9"/>
      <w:pgMar w:top="851" w:right="707" w:bottom="993"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D690" w14:textId="77777777" w:rsidR="008D2870" w:rsidRDefault="008D2870" w:rsidP="00271F7E">
      <w:pPr>
        <w:spacing w:after="0" w:line="240" w:lineRule="auto"/>
      </w:pPr>
      <w:r>
        <w:separator/>
      </w:r>
    </w:p>
  </w:endnote>
  <w:endnote w:type="continuationSeparator" w:id="0">
    <w:p w14:paraId="0EC96CD4" w14:textId="77777777" w:rsidR="008D2870" w:rsidRDefault="008D2870" w:rsidP="0027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4793" w14:textId="77777777" w:rsidR="008D2870" w:rsidRDefault="008D2870" w:rsidP="00271F7E">
      <w:pPr>
        <w:spacing w:after="0" w:line="240" w:lineRule="auto"/>
      </w:pPr>
      <w:r>
        <w:separator/>
      </w:r>
    </w:p>
  </w:footnote>
  <w:footnote w:type="continuationSeparator" w:id="0">
    <w:p w14:paraId="4FF9E3D5" w14:textId="77777777" w:rsidR="008D2870" w:rsidRDefault="008D2870" w:rsidP="00271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36273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26C46F8A"/>
    <w:multiLevelType w:val="hybridMultilevel"/>
    <w:tmpl w:val="378A2EA2"/>
    <w:lvl w:ilvl="0" w:tplc="C89E0C90">
      <w:start w:val="6"/>
      <w:numFmt w:val="bullet"/>
      <w:lvlText w:val="-"/>
      <w:lvlJc w:val="left"/>
      <w:pPr>
        <w:ind w:left="13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4556903"/>
    <w:multiLevelType w:val="hybridMultilevel"/>
    <w:tmpl w:val="B75833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03459CF"/>
    <w:multiLevelType w:val="multilevel"/>
    <w:tmpl w:val="4BF6A172"/>
    <w:lvl w:ilvl="0">
      <w:start w:val="1"/>
      <w:numFmt w:val="decimal"/>
      <w:lvlText w:val="%1."/>
      <w:lvlJc w:val="left"/>
      <w:pPr>
        <w:ind w:left="1002" w:hanging="360"/>
      </w:pPr>
    </w:lvl>
    <w:lvl w:ilvl="1">
      <w:start w:val="1"/>
      <w:numFmt w:val="lowerLetter"/>
      <w:lvlText w:val="%2."/>
      <w:lvlJc w:val="left"/>
      <w:pPr>
        <w:ind w:left="1722" w:hanging="360"/>
      </w:pPr>
    </w:lvl>
    <w:lvl w:ilvl="2">
      <w:start w:val="1"/>
      <w:numFmt w:val="lowerRoman"/>
      <w:lvlText w:val="%3."/>
      <w:lvlJc w:val="right"/>
      <w:pPr>
        <w:ind w:left="2442" w:hanging="180"/>
      </w:pPr>
    </w:lvl>
    <w:lvl w:ilvl="3">
      <w:start w:val="1"/>
      <w:numFmt w:val="decimal"/>
      <w:lvlText w:val="%4."/>
      <w:lvlJc w:val="left"/>
      <w:pPr>
        <w:ind w:left="3162" w:hanging="360"/>
      </w:pPr>
    </w:lvl>
    <w:lvl w:ilvl="4">
      <w:start w:val="1"/>
      <w:numFmt w:val="lowerLetter"/>
      <w:lvlText w:val="%5."/>
      <w:lvlJc w:val="left"/>
      <w:pPr>
        <w:ind w:left="3882" w:hanging="360"/>
      </w:pPr>
    </w:lvl>
    <w:lvl w:ilvl="5">
      <w:start w:val="1"/>
      <w:numFmt w:val="lowerRoman"/>
      <w:lvlText w:val="%6."/>
      <w:lvlJc w:val="right"/>
      <w:pPr>
        <w:ind w:left="4602" w:hanging="180"/>
      </w:pPr>
    </w:lvl>
    <w:lvl w:ilvl="6">
      <w:start w:val="1"/>
      <w:numFmt w:val="decimal"/>
      <w:lvlText w:val="%7."/>
      <w:lvlJc w:val="left"/>
      <w:pPr>
        <w:ind w:left="5322" w:hanging="360"/>
      </w:pPr>
    </w:lvl>
    <w:lvl w:ilvl="7">
      <w:start w:val="1"/>
      <w:numFmt w:val="lowerLetter"/>
      <w:lvlText w:val="%8."/>
      <w:lvlJc w:val="left"/>
      <w:pPr>
        <w:ind w:left="6042" w:hanging="360"/>
      </w:pPr>
    </w:lvl>
    <w:lvl w:ilvl="8">
      <w:start w:val="1"/>
      <w:numFmt w:val="lowerRoman"/>
      <w:lvlText w:val="%9."/>
      <w:lvlJc w:val="right"/>
      <w:pPr>
        <w:ind w:left="6762" w:hanging="180"/>
      </w:pPr>
    </w:lvl>
  </w:abstractNum>
  <w:abstractNum w:abstractNumId="4" w15:restartNumberingAfterBreak="0">
    <w:nsid w:val="42B00F8D"/>
    <w:multiLevelType w:val="multilevel"/>
    <w:tmpl w:val="A4D04D0A"/>
    <w:lvl w:ilvl="0">
      <w:start w:val="2021"/>
      <w:numFmt w:val="decimal"/>
      <w:lvlText w:val="%1"/>
      <w:lvlJc w:val="left"/>
      <w:pPr>
        <w:ind w:left="1260" w:hanging="1260"/>
      </w:pPr>
    </w:lvl>
    <w:lvl w:ilvl="1">
      <w:start w:val="2023"/>
      <w:numFmt w:val="decimal"/>
      <w:lvlText w:val="%1-%2"/>
      <w:lvlJc w:val="left"/>
      <w:pPr>
        <w:ind w:left="8736" w:hanging="1260"/>
      </w:pPr>
    </w:lvl>
    <w:lvl w:ilvl="2">
      <w:start w:val="1"/>
      <w:numFmt w:val="decimal"/>
      <w:lvlText w:val="%1-%2.%3"/>
      <w:lvlJc w:val="left"/>
      <w:pPr>
        <w:ind w:left="16212" w:hanging="1260"/>
      </w:pPr>
    </w:lvl>
    <w:lvl w:ilvl="3">
      <w:start w:val="1"/>
      <w:numFmt w:val="decimal"/>
      <w:lvlText w:val="%1-%2.%3.%4"/>
      <w:lvlJc w:val="left"/>
      <w:pPr>
        <w:ind w:left="23688" w:hanging="1260"/>
      </w:pPr>
    </w:lvl>
    <w:lvl w:ilvl="4">
      <w:start w:val="1"/>
      <w:numFmt w:val="decimal"/>
      <w:lvlText w:val="%1-%2.%3.%4.%5"/>
      <w:lvlJc w:val="left"/>
      <w:pPr>
        <w:ind w:left="31164" w:hanging="1260"/>
      </w:pPr>
    </w:lvl>
    <w:lvl w:ilvl="5">
      <w:start w:val="1"/>
      <w:numFmt w:val="decimal"/>
      <w:lvlText w:val="%1-%2.%3.%4.%5.%6"/>
      <w:lvlJc w:val="left"/>
      <w:pPr>
        <w:ind w:left="-26716" w:hanging="1440"/>
      </w:pPr>
    </w:lvl>
    <w:lvl w:ilvl="6">
      <w:start w:val="1"/>
      <w:numFmt w:val="decimal"/>
      <w:lvlText w:val="%1-%2.%3.%4.%5.%6.%7"/>
      <w:lvlJc w:val="left"/>
      <w:pPr>
        <w:ind w:left="-19240" w:hanging="1440"/>
      </w:pPr>
    </w:lvl>
    <w:lvl w:ilvl="7">
      <w:start w:val="1"/>
      <w:numFmt w:val="decimal"/>
      <w:lvlText w:val="%1-%2.%3.%4.%5.%6.%7.%8"/>
      <w:lvlJc w:val="left"/>
      <w:pPr>
        <w:ind w:left="-11404" w:hanging="1800"/>
      </w:pPr>
    </w:lvl>
    <w:lvl w:ilvl="8">
      <w:start w:val="1"/>
      <w:numFmt w:val="decimal"/>
      <w:lvlText w:val="%1-%2.%3.%4.%5.%6.%7.%8.%9"/>
      <w:lvlJc w:val="left"/>
      <w:pPr>
        <w:ind w:left="-3568" w:hanging="2160"/>
      </w:pPr>
    </w:lvl>
  </w:abstractNum>
  <w:abstractNum w:abstractNumId="5" w15:restartNumberingAfterBreak="0">
    <w:nsid w:val="60270C6F"/>
    <w:multiLevelType w:val="hybridMultilevel"/>
    <w:tmpl w:val="A110703A"/>
    <w:lvl w:ilvl="0" w:tplc="3B4C6262">
      <w:start w:val="2"/>
      <w:numFmt w:val="decimal"/>
      <w:lvlText w:val="%1."/>
      <w:lvlJc w:val="left"/>
      <w:pPr>
        <w:tabs>
          <w:tab w:val="num" w:pos="930"/>
        </w:tabs>
        <w:ind w:left="93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6" w15:restartNumberingAfterBreak="0">
    <w:nsid w:val="6223150A"/>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671C7333"/>
    <w:multiLevelType w:val="hybridMultilevel"/>
    <w:tmpl w:val="96EA1F70"/>
    <w:lvl w:ilvl="0" w:tplc="56F0D14A">
      <w:start w:val="20"/>
      <w:numFmt w:val="decimal"/>
      <w:lvlText w:val="%1"/>
      <w:lvlJc w:val="left"/>
      <w:pPr>
        <w:ind w:left="7836" w:hanging="360"/>
      </w:pPr>
      <w:rPr>
        <w:rFonts w:hint="default"/>
      </w:rPr>
    </w:lvl>
    <w:lvl w:ilvl="1" w:tplc="20000019" w:tentative="1">
      <w:start w:val="1"/>
      <w:numFmt w:val="lowerLetter"/>
      <w:lvlText w:val="%2."/>
      <w:lvlJc w:val="left"/>
      <w:pPr>
        <w:ind w:left="8556" w:hanging="360"/>
      </w:pPr>
    </w:lvl>
    <w:lvl w:ilvl="2" w:tplc="2000001B" w:tentative="1">
      <w:start w:val="1"/>
      <w:numFmt w:val="lowerRoman"/>
      <w:lvlText w:val="%3."/>
      <w:lvlJc w:val="right"/>
      <w:pPr>
        <w:ind w:left="9276" w:hanging="180"/>
      </w:pPr>
    </w:lvl>
    <w:lvl w:ilvl="3" w:tplc="2000000F" w:tentative="1">
      <w:start w:val="1"/>
      <w:numFmt w:val="decimal"/>
      <w:lvlText w:val="%4."/>
      <w:lvlJc w:val="left"/>
      <w:pPr>
        <w:ind w:left="9996" w:hanging="360"/>
      </w:pPr>
    </w:lvl>
    <w:lvl w:ilvl="4" w:tplc="20000019" w:tentative="1">
      <w:start w:val="1"/>
      <w:numFmt w:val="lowerLetter"/>
      <w:lvlText w:val="%5."/>
      <w:lvlJc w:val="left"/>
      <w:pPr>
        <w:ind w:left="10716" w:hanging="360"/>
      </w:pPr>
    </w:lvl>
    <w:lvl w:ilvl="5" w:tplc="2000001B" w:tentative="1">
      <w:start w:val="1"/>
      <w:numFmt w:val="lowerRoman"/>
      <w:lvlText w:val="%6."/>
      <w:lvlJc w:val="right"/>
      <w:pPr>
        <w:ind w:left="11436" w:hanging="180"/>
      </w:pPr>
    </w:lvl>
    <w:lvl w:ilvl="6" w:tplc="2000000F" w:tentative="1">
      <w:start w:val="1"/>
      <w:numFmt w:val="decimal"/>
      <w:lvlText w:val="%7."/>
      <w:lvlJc w:val="left"/>
      <w:pPr>
        <w:ind w:left="12156" w:hanging="360"/>
      </w:pPr>
    </w:lvl>
    <w:lvl w:ilvl="7" w:tplc="20000019" w:tentative="1">
      <w:start w:val="1"/>
      <w:numFmt w:val="lowerLetter"/>
      <w:lvlText w:val="%8."/>
      <w:lvlJc w:val="left"/>
      <w:pPr>
        <w:ind w:left="12876" w:hanging="360"/>
      </w:pPr>
    </w:lvl>
    <w:lvl w:ilvl="8" w:tplc="2000001B" w:tentative="1">
      <w:start w:val="1"/>
      <w:numFmt w:val="lowerRoman"/>
      <w:lvlText w:val="%9."/>
      <w:lvlJc w:val="right"/>
      <w:pPr>
        <w:ind w:left="13596"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lvlOverride w:ilvl="0">
      <w:startOverride w:val="2021"/>
    </w:lvlOverride>
    <w:lvlOverride w:ilvl="1">
      <w:startOverride w:val="20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95"/>
    <w:rsid w:val="0004103C"/>
    <w:rsid w:val="000625DD"/>
    <w:rsid w:val="00141DA2"/>
    <w:rsid w:val="00153D34"/>
    <w:rsid w:val="00160496"/>
    <w:rsid w:val="00187995"/>
    <w:rsid w:val="00236DCB"/>
    <w:rsid w:val="00271F7E"/>
    <w:rsid w:val="00281538"/>
    <w:rsid w:val="003579DE"/>
    <w:rsid w:val="003C153D"/>
    <w:rsid w:val="00484FB3"/>
    <w:rsid w:val="004C1C09"/>
    <w:rsid w:val="004F7683"/>
    <w:rsid w:val="0050425D"/>
    <w:rsid w:val="00515A42"/>
    <w:rsid w:val="005432DE"/>
    <w:rsid w:val="0056678D"/>
    <w:rsid w:val="005724C3"/>
    <w:rsid w:val="005B0A67"/>
    <w:rsid w:val="005C5C57"/>
    <w:rsid w:val="00611B27"/>
    <w:rsid w:val="00657BFE"/>
    <w:rsid w:val="00701E03"/>
    <w:rsid w:val="00724CAC"/>
    <w:rsid w:val="00750B81"/>
    <w:rsid w:val="00766691"/>
    <w:rsid w:val="00802D93"/>
    <w:rsid w:val="00803951"/>
    <w:rsid w:val="00812526"/>
    <w:rsid w:val="008B7799"/>
    <w:rsid w:val="008D2870"/>
    <w:rsid w:val="00936980"/>
    <w:rsid w:val="00957C36"/>
    <w:rsid w:val="0097498D"/>
    <w:rsid w:val="009B2E7A"/>
    <w:rsid w:val="009C79B3"/>
    <w:rsid w:val="009F7C03"/>
    <w:rsid w:val="00A10127"/>
    <w:rsid w:val="00A265FF"/>
    <w:rsid w:val="00AA4D56"/>
    <w:rsid w:val="00B2186B"/>
    <w:rsid w:val="00B25E71"/>
    <w:rsid w:val="00B4310F"/>
    <w:rsid w:val="00BD1083"/>
    <w:rsid w:val="00C5175B"/>
    <w:rsid w:val="00C7658A"/>
    <w:rsid w:val="00CF7F43"/>
    <w:rsid w:val="00D169C3"/>
    <w:rsid w:val="00D61D24"/>
    <w:rsid w:val="00D65879"/>
    <w:rsid w:val="00D84F6E"/>
    <w:rsid w:val="00DA5A42"/>
    <w:rsid w:val="00DB7F34"/>
    <w:rsid w:val="00DC3B9B"/>
    <w:rsid w:val="00DD0B2B"/>
    <w:rsid w:val="00E9005F"/>
    <w:rsid w:val="00EA1B3A"/>
    <w:rsid w:val="00F04F96"/>
    <w:rsid w:val="00F84CD4"/>
    <w:rsid w:val="00FD6EA4"/>
    <w:rsid w:val="00FE3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BB5C3E"/>
  <w15:docId w15:val="{F06FC4C2-1656-4B37-A33F-BA6793C3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86B"/>
    <w:pPr>
      <w:spacing w:line="254" w:lineRule="auto"/>
    </w:pPr>
    <w:rPr>
      <w:rFonts w:ascii="Calibri" w:eastAsia="Times New Roman" w:hAnsi="Calibri" w:cs="Times New Roman"/>
    </w:rPr>
  </w:style>
  <w:style w:type="paragraph" w:styleId="1">
    <w:name w:val="heading 1"/>
    <w:basedOn w:val="a"/>
    <w:next w:val="a"/>
    <w:link w:val="10"/>
    <w:qFormat/>
    <w:rsid w:val="00F84CD4"/>
    <w:pPr>
      <w:keepNext/>
      <w:spacing w:after="0" w:line="240" w:lineRule="auto"/>
      <w:jc w:val="center"/>
      <w:outlineLvl w:val="0"/>
    </w:pPr>
    <w:rPr>
      <w:rFonts w:ascii="Times New Roman" w:hAnsi="Times New Roman"/>
      <w:b/>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unhideWhenUsed/>
    <w:rsid w:val="00B2186B"/>
    <w:pPr>
      <w:numPr>
        <w:numId w:val="1"/>
      </w:numPr>
    </w:pPr>
  </w:style>
  <w:style w:type="paragraph" w:styleId="a3">
    <w:name w:val="Body Text"/>
    <w:basedOn w:val="a"/>
    <w:link w:val="a4"/>
    <w:semiHidden/>
    <w:unhideWhenUsed/>
    <w:rsid w:val="00B2186B"/>
    <w:pPr>
      <w:spacing w:after="120"/>
    </w:pPr>
  </w:style>
  <w:style w:type="character" w:customStyle="1" w:styleId="a4">
    <w:name w:val="Основной текст Знак"/>
    <w:basedOn w:val="a0"/>
    <w:link w:val="a3"/>
    <w:semiHidden/>
    <w:rsid w:val="00B2186B"/>
    <w:rPr>
      <w:rFonts w:ascii="Calibri" w:eastAsia="Times New Roman" w:hAnsi="Calibri" w:cs="Times New Roman"/>
    </w:rPr>
  </w:style>
  <w:style w:type="paragraph" w:customStyle="1" w:styleId="11">
    <w:name w:val="Абзац списка1"/>
    <w:basedOn w:val="a"/>
    <w:rsid w:val="00B2186B"/>
    <w:pPr>
      <w:ind w:left="720"/>
      <w:contextualSpacing/>
    </w:pPr>
  </w:style>
  <w:style w:type="paragraph" w:styleId="a5">
    <w:name w:val="header"/>
    <w:basedOn w:val="a"/>
    <w:link w:val="a6"/>
    <w:uiPriority w:val="99"/>
    <w:unhideWhenUsed/>
    <w:rsid w:val="00271F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1F7E"/>
    <w:rPr>
      <w:rFonts w:ascii="Calibri" w:eastAsia="Times New Roman" w:hAnsi="Calibri" w:cs="Times New Roman"/>
    </w:rPr>
  </w:style>
  <w:style w:type="paragraph" w:styleId="a7">
    <w:name w:val="footer"/>
    <w:basedOn w:val="a"/>
    <w:link w:val="a8"/>
    <w:uiPriority w:val="99"/>
    <w:unhideWhenUsed/>
    <w:rsid w:val="00271F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1F7E"/>
    <w:rPr>
      <w:rFonts w:ascii="Calibri" w:eastAsia="Times New Roman" w:hAnsi="Calibri" w:cs="Times New Roman"/>
    </w:rPr>
  </w:style>
  <w:style w:type="paragraph" w:styleId="a9">
    <w:name w:val="Balloon Text"/>
    <w:basedOn w:val="a"/>
    <w:link w:val="aa"/>
    <w:uiPriority w:val="99"/>
    <w:semiHidden/>
    <w:unhideWhenUsed/>
    <w:rsid w:val="00FE390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E3908"/>
    <w:rPr>
      <w:rFonts w:ascii="Segoe UI" w:eastAsia="Times New Roman" w:hAnsi="Segoe UI" w:cs="Segoe UI"/>
      <w:sz w:val="18"/>
      <w:szCs w:val="18"/>
    </w:rPr>
  </w:style>
  <w:style w:type="paragraph" w:styleId="ab">
    <w:name w:val="List Paragraph"/>
    <w:basedOn w:val="a"/>
    <w:qFormat/>
    <w:rsid w:val="009F7C03"/>
    <w:pPr>
      <w:ind w:left="720"/>
      <w:contextualSpacing/>
    </w:pPr>
  </w:style>
  <w:style w:type="character" w:customStyle="1" w:styleId="10">
    <w:name w:val="Заголовок 1 Знак"/>
    <w:basedOn w:val="a0"/>
    <w:link w:val="1"/>
    <w:rsid w:val="00F84CD4"/>
    <w:rPr>
      <w:rFonts w:ascii="Times New Roman" w:eastAsia="Times New Roman" w:hAnsi="Times New Roman" w:cs="Times New Roman"/>
      <w:b/>
      <w:sz w:val="28"/>
      <w:szCs w:val="20"/>
      <w:lang w:val="uk-UA" w:eastAsia="uk-UA"/>
    </w:rPr>
  </w:style>
  <w:style w:type="character" w:styleId="ac">
    <w:name w:val="Emphasis"/>
    <w:basedOn w:val="a0"/>
    <w:qFormat/>
    <w:rsid w:val="00F84CD4"/>
    <w:rPr>
      <w:i/>
      <w:iCs/>
    </w:rPr>
  </w:style>
  <w:style w:type="paragraph" w:customStyle="1" w:styleId="ad">
    <w:name w:val="Содержимое таблицы"/>
    <w:basedOn w:val="a"/>
    <w:rsid w:val="00F84CD4"/>
    <w:pPr>
      <w:widowControl w:val="0"/>
      <w:suppressAutoHyphens/>
      <w:spacing w:after="0" w:line="100" w:lineRule="atLeast"/>
    </w:pPr>
    <w:rPr>
      <w:rFonts w:ascii="Sylfaen" w:hAnsi="Sylfaen" w:cs="Sylfaen"/>
      <w:color w:val="00000A"/>
      <w:sz w:val="20"/>
      <w:szCs w:val="20"/>
      <w:lang w:eastAsia="ru-RU"/>
    </w:rPr>
  </w:style>
  <w:style w:type="paragraph" w:styleId="20">
    <w:name w:val="Body Text Indent 2"/>
    <w:basedOn w:val="a"/>
    <w:link w:val="21"/>
    <w:uiPriority w:val="99"/>
    <w:semiHidden/>
    <w:unhideWhenUsed/>
    <w:rsid w:val="00515A42"/>
    <w:pPr>
      <w:spacing w:after="120" w:line="480" w:lineRule="auto"/>
      <w:ind w:left="283"/>
    </w:pPr>
  </w:style>
  <w:style w:type="character" w:customStyle="1" w:styleId="21">
    <w:name w:val="Основной текст с отступом 2 Знак"/>
    <w:basedOn w:val="a0"/>
    <w:link w:val="20"/>
    <w:uiPriority w:val="99"/>
    <w:semiHidden/>
    <w:rsid w:val="00515A42"/>
    <w:rPr>
      <w:rFonts w:ascii="Calibri" w:eastAsia="Times New Roman" w:hAnsi="Calibri" w:cs="Times New Roman"/>
    </w:rPr>
  </w:style>
  <w:style w:type="character" w:customStyle="1" w:styleId="ae">
    <w:name w:val="Основной текст + Полужирный"/>
    <w:rsid w:val="00515A42"/>
    <w:rPr>
      <w:b/>
      <w:bCs/>
      <w:sz w:val="23"/>
      <w:szCs w:val="23"/>
      <w:lang w:bidi="ar-SA"/>
    </w:rPr>
  </w:style>
  <w:style w:type="character" w:customStyle="1" w:styleId="43pt">
    <w:name w:val="Основной текст (4) + Интервал 3 pt"/>
    <w:rsid w:val="00515A42"/>
    <w:rPr>
      <w:b/>
      <w:bCs/>
      <w:spacing w:val="60"/>
      <w:sz w:val="23"/>
      <w:szCs w:val="23"/>
      <w:lang w:bidi="ar-SA"/>
    </w:rPr>
  </w:style>
  <w:style w:type="character" w:customStyle="1" w:styleId="4">
    <w:name w:val="Основной текст (4)"/>
    <w:rsid w:val="00515A42"/>
    <w:rPr>
      <w:b/>
      <w:bCs/>
      <w:sz w:val="23"/>
      <w:szCs w:val="23"/>
      <w:lang w:bidi="ar-SA"/>
    </w:rPr>
  </w:style>
  <w:style w:type="character" w:customStyle="1" w:styleId="40">
    <w:name w:val="Основной текст (4) + Не полужирный"/>
    <w:rsid w:val="00515A42"/>
    <w:rPr>
      <w:b/>
      <w:bCs/>
      <w:sz w:val="23"/>
      <w:szCs w:val="23"/>
      <w:lang w:bidi="ar-SA"/>
    </w:rPr>
  </w:style>
  <w:style w:type="paragraph" w:customStyle="1" w:styleId="41">
    <w:name w:val="Основной текст (4)1"/>
    <w:basedOn w:val="a"/>
    <w:rsid w:val="00515A42"/>
    <w:pPr>
      <w:shd w:val="clear" w:color="auto" w:fill="FFFFFF"/>
      <w:suppressAutoHyphens/>
      <w:spacing w:after="0" w:line="283" w:lineRule="exact"/>
      <w:jc w:val="center"/>
    </w:pPr>
    <w:rPr>
      <w:rFonts w:ascii="Times New Roman" w:hAnsi="Times New Roman"/>
      <w:b/>
      <w:bCs/>
      <w:sz w:val="23"/>
      <w:szCs w:val="23"/>
      <w:lang w:val="ru-UA" w:eastAsia="ru-UA"/>
    </w:rPr>
  </w:style>
  <w:style w:type="paragraph" w:customStyle="1" w:styleId="210">
    <w:name w:val="Основной текст 21"/>
    <w:basedOn w:val="a"/>
    <w:rsid w:val="0004103C"/>
    <w:pPr>
      <w:suppressAutoHyphens/>
      <w:spacing w:after="120" w:line="48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4045">
      <w:bodyDiv w:val="1"/>
      <w:marLeft w:val="0"/>
      <w:marRight w:val="0"/>
      <w:marTop w:val="0"/>
      <w:marBottom w:val="0"/>
      <w:divBdr>
        <w:top w:val="none" w:sz="0" w:space="0" w:color="auto"/>
        <w:left w:val="none" w:sz="0" w:space="0" w:color="auto"/>
        <w:bottom w:val="none" w:sz="0" w:space="0" w:color="auto"/>
        <w:right w:val="none" w:sz="0" w:space="0" w:color="auto"/>
      </w:divBdr>
    </w:div>
    <w:div w:id="681471431">
      <w:bodyDiv w:val="1"/>
      <w:marLeft w:val="0"/>
      <w:marRight w:val="0"/>
      <w:marTop w:val="0"/>
      <w:marBottom w:val="0"/>
      <w:divBdr>
        <w:top w:val="none" w:sz="0" w:space="0" w:color="auto"/>
        <w:left w:val="none" w:sz="0" w:space="0" w:color="auto"/>
        <w:bottom w:val="none" w:sz="0" w:space="0" w:color="auto"/>
        <w:right w:val="none" w:sz="0" w:space="0" w:color="auto"/>
      </w:divBdr>
    </w:div>
    <w:div w:id="15781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8895-0C0A-4D70-9267-A88E34CB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1797</Words>
  <Characters>10248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Алексеевич</dc:creator>
  <cp:keywords/>
  <dc:description/>
  <cp:lastModifiedBy>User</cp:lastModifiedBy>
  <cp:revision>21</cp:revision>
  <cp:lastPrinted>2023-08-18T06:20:00Z</cp:lastPrinted>
  <dcterms:created xsi:type="dcterms:W3CDTF">2023-08-17T12:10:00Z</dcterms:created>
  <dcterms:modified xsi:type="dcterms:W3CDTF">2023-09-14T08:09:00Z</dcterms:modified>
</cp:coreProperties>
</file>