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160"/>
        <w:gridCol w:w="240"/>
        <w:gridCol w:w="380"/>
        <w:gridCol w:w="40"/>
        <w:gridCol w:w="40"/>
        <w:gridCol w:w="900"/>
        <w:gridCol w:w="380"/>
        <w:gridCol w:w="940"/>
        <w:gridCol w:w="2220"/>
        <w:gridCol w:w="80"/>
        <w:gridCol w:w="940"/>
        <w:gridCol w:w="180"/>
        <w:gridCol w:w="80"/>
        <w:gridCol w:w="940"/>
        <w:gridCol w:w="72"/>
        <w:gridCol w:w="188"/>
        <w:gridCol w:w="860"/>
        <w:gridCol w:w="80"/>
        <w:gridCol w:w="320"/>
        <w:gridCol w:w="880"/>
        <w:gridCol w:w="400"/>
        <w:gridCol w:w="540"/>
        <w:gridCol w:w="400"/>
        <w:gridCol w:w="872"/>
        <w:gridCol w:w="400"/>
      </w:tblGrid>
      <w:tr w:rsidR="00151BC9" w:rsidTr="002E6885">
        <w:trPr>
          <w:gridAfter w:val="2"/>
          <w:wAfter w:w="1272" w:type="dxa"/>
          <w:trHeight w:hRule="exact" w:val="4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1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294A69" w:rsidP="00294A69">
            <w:pPr>
              <w:rPr>
                <w:sz w:val="16"/>
                <w:szCs w:val="16"/>
                <w:lang w:val="uk-UA"/>
              </w:rPr>
            </w:pPr>
            <w:r w:rsidRPr="00294A69">
              <w:rPr>
                <w:b/>
                <w:sz w:val="16"/>
                <w:szCs w:val="16"/>
                <w:lang w:val="uk-UA"/>
              </w:rPr>
              <w:t xml:space="preserve">                                               </w:t>
            </w:r>
            <w:r w:rsidR="00005DA0" w:rsidRPr="00294A69">
              <w:rPr>
                <w:b/>
                <w:sz w:val="16"/>
                <w:szCs w:val="16"/>
                <w:lang w:val="uk-UA"/>
              </w:rPr>
              <w:t xml:space="preserve">Додаток № </w:t>
            </w:r>
            <w:r w:rsidR="009D622D" w:rsidRPr="00294A69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294A69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36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9315CA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від </w:t>
            </w:r>
            <w:r w:rsidR="009315CA">
              <w:rPr>
                <w:rFonts w:eastAsia="Arial"/>
                <w:b/>
                <w:sz w:val="16"/>
                <w:szCs w:val="16"/>
                <w:lang w:val="uk-UA"/>
              </w:rPr>
              <w:t>29.04.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2021 року №</w:t>
            </w:r>
            <w:r w:rsidR="009315CA">
              <w:rPr>
                <w:rFonts w:eastAsia="Arial"/>
                <w:b/>
                <w:sz w:val="16"/>
                <w:szCs w:val="16"/>
                <w:lang w:val="uk-UA"/>
              </w:rPr>
              <w:t>99-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VIII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294A69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9315CA">
              <w:rPr>
                <w:rFonts w:eastAsia="Arial"/>
                <w:b/>
                <w:sz w:val="14"/>
                <w:lang w:val="uk-UA"/>
              </w:rPr>
              <w:t>VIII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сесія </w:t>
            </w:r>
            <w:r w:rsidR="002E56D0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VIII</w:t>
            </w:r>
            <w:r w:rsidR="000829F7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скликання)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214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1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4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24949" w:rsidRDefault="00C11140" w:rsidP="00C11140">
            <w:pPr>
              <w:ind w:left="60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6"/>
                <w:lang w:val="uk-UA"/>
              </w:rPr>
              <w:t xml:space="preserve">                                                              </w:t>
            </w:r>
            <w:r w:rsidR="00005DA0" w:rsidRPr="00024949">
              <w:rPr>
                <w:rFonts w:eastAsia="Arial"/>
                <w:sz w:val="16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5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4"/>
          <w:wAfter w:w="221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94A69">
        <w:trPr>
          <w:gridAfter w:val="2"/>
          <w:wAfter w:w="1272" w:type="dxa"/>
          <w:trHeight w:hRule="exact" w:val="639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151BC9" w:rsidRPr="00440D8D" w:rsidRDefault="00151BC9">
            <w:pPr>
              <w:pStyle w:val="EMPTYCELLSTYLE"/>
              <w:rPr>
                <w:lang w:val="uk-UA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8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2F277B" w:rsidRDefault="001C0EE6" w:rsidP="003C160E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2F277B">
              <w:rPr>
                <w:b/>
                <w:sz w:val="16"/>
                <w:szCs w:val="16"/>
                <w:lang w:val="uk-UA"/>
              </w:rPr>
              <w:t>687497</w:t>
            </w:r>
          </w:p>
        </w:tc>
        <w:tc>
          <w:tcPr>
            <w:tcW w:w="400" w:type="dxa"/>
          </w:tcPr>
          <w:p w:rsidR="00151BC9" w:rsidRPr="002F277B" w:rsidRDefault="00151BC9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834E2A" w:rsidRDefault="00005DA0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20509000000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lang w:val="uk-UA"/>
              </w:rPr>
              <w:t>Бюджет</w:t>
            </w:r>
            <w:r w:rsidR="006866FB" w:rsidRPr="00440D8D">
              <w:rPr>
                <w:lang w:val="uk-UA"/>
              </w:rPr>
              <w:t xml:space="preserve"> </w:t>
            </w:r>
            <w:r w:rsidRPr="00440D8D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1C0EE6" w:rsidP="001C0EE6">
            <w:pPr>
              <w:ind w:right="60"/>
              <w:jc w:val="right"/>
            </w:pPr>
            <w:r>
              <w:rPr>
                <w:sz w:val="16"/>
                <w:lang w:val="uk-UA"/>
              </w:rPr>
              <w:t>5530</w:t>
            </w:r>
            <w:r w:rsidR="00005DA0">
              <w:rPr>
                <w:sz w:val="16"/>
              </w:rPr>
              <w:t>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A7793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24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834E2A" w:rsidRDefault="00834E2A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440D8D" w:rsidRDefault="00EC7B79" w:rsidP="00C7188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71889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Default="001A7793" w:rsidP="006866FB">
            <w:pPr>
              <w:ind w:right="60"/>
              <w:jc w:val="right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134460</w:t>
            </w:r>
          </w:p>
        </w:tc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EC7B79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EC7B79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C160E" w:rsidRDefault="00B2163B" w:rsidP="0030574D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 w:rsidP="0030574D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834E2A">
        <w:trPr>
          <w:gridAfter w:val="2"/>
          <w:wAfter w:w="1272" w:type="dxa"/>
          <w:trHeight w:hRule="exact" w:val="291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834E2A">
            <w:pPr>
              <w:jc w:val="center"/>
              <w:rPr>
                <w:sz w:val="16"/>
              </w:rPr>
            </w:pPr>
            <w:r w:rsidRPr="00834E2A">
              <w:rPr>
                <w:sz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B2163B" w:rsidRDefault="00B2163B">
            <w:pPr>
              <w:ind w:left="80"/>
              <w:rPr>
                <w:lang w:val="uk-UA"/>
              </w:rPr>
            </w:pPr>
            <w:r w:rsidRPr="00B2163B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B2163B" w:rsidRDefault="00B2163B" w:rsidP="00DD16EA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B2163B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4C5404">
              <w:rPr>
                <w:b/>
                <w:sz w:val="16"/>
                <w:szCs w:val="16"/>
                <w:lang w:val="uk-UA"/>
              </w:rPr>
              <w:t>736497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загальний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 w:rsidP="002A3009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687497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спеціальний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4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0860" w:type="dxa"/>
            <w:gridSpan w:val="2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>
            <w:pPr>
              <w:jc w:val="right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3"/>
          <w:wAfter w:w="1213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3"/>
          <w:wAfter w:w="1213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>
            <w:pPr>
              <w:pStyle w:val="EMPTYCELLSTYLE"/>
            </w:pPr>
          </w:p>
        </w:tc>
      </w:tr>
      <w:tr w:rsidR="00B2163B" w:rsidTr="00294A69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4"/>
          <w:wAfter w:w="12372" w:type="dxa"/>
          <w:trHeight w:hRule="exact" w:val="3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B2163B" w:rsidRPr="009315CA" w:rsidRDefault="009315CA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5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9315CA" w:rsidRDefault="009315CA">
            <w:pPr>
              <w:ind w:right="6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Заступник голови районної ради </w:t>
            </w:r>
          </w:p>
        </w:tc>
        <w:tc>
          <w:tcPr>
            <w:tcW w:w="1200" w:type="dxa"/>
            <w:gridSpan w:val="3"/>
          </w:tcPr>
          <w:p w:rsidR="00B2163B" w:rsidRPr="005628D2" w:rsidRDefault="00B2163B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2E5514" w:rsidRDefault="009315C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</w:tbl>
    <w:p w:rsidR="00B21215" w:rsidRDefault="00B21215"/>
    <w:sectPr w:rsidR="00B21215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53D4F"/>
    <w:rsid w:val="000829F7"/>
    <w:rsid w:val="00151BC9"/>
    <w:rsid w:val="00175601"/>
    <w:rsid w:val="001A2630"/>
    <w:rsid w:val="001A7793"/>
    <w:rsid w:val="001C0EE6"/>
    <w:rsid w:val="00294A69"/>
    <w:rsid w:val="002A3009"/>
    <w:rsid w:val="002E5514"/>
    <w:rsid w:val="002E56D0"/>
    <w:rsid w:val="002E6885"/>
    <w:rsid w:val="002F277B"/>
    <w:rsid w:val="003C160E"/>
    <w:rsid w:val="00440D8D"/>
    <w:rsid w:val="00476AE7"/>
    <w:rsid w:val="004C5404"/>
    <w:rsid w:val="005628D2"/>
    <w:rsid w:val="006866FB"/>
    <w:rsid w:val="006A51A4"/>
    <w:rsid w:val="00756F6F"/>
    <w:rsid w:val="007E3F94"/>
    <w:rsid w:val="00834E2A"/>
    <w:rsid w:val="008604B9"/>
    <w:rsid w:val="0087080C"/>
    <w:rsid w:val="009315CA"/>
    <w:rsid w:val="00973475"/>
    <w:rsid w:val="0099448C"/>
    <w:rsid w:val="009D622D"/>
    <w:rsid w:val="00A30699"/>
    <w:rsid w:val="00B21215"/>
    <w:rsid w:val="00B2163B"/>
    <w:rsid w:val="00C11140"/>
    <w:rsid w:val="00C52AE8"/>
    <w:rsid w:val="00C71889"/>
    <w:rsid w:val="00C723E5"/>
    <w:rsid w:val="00DD16EA"/>
    <w:rsid w:val="00EC7B79"/>
    <w:rsid w:val="00F5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2021-02-17T05:37:00Z</cp:lastPrinted>
  <dcterms:created xsi:type="dcterms:W3CDTF">2021-02-16T14:14:00Z</dcterms:created>
  <dcterms:modified xsi:type="dcterms:W3CDTF">2021-05-05T06:23:00Z</dcterms:modified>
</cp:coreProperties>
</file>