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A" w:rsidRPr="00597EA4" w:rsidRDefault="00037D5E" w:rsidP="00597EA4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uk-UA"/>
        </w:rPr>
      </w:pPr>
      <w:r w:rsidRPr="00037D5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6.25pt;margin-top:.4pt;width:50.4pt;height:46.5pt;z-index:-251658752;visibility:visible" o:allowincell="f">
            <v:imagedata r:id="rId7" o:title=""/>
          </v:shape>
        </w:pict>
      </w:r>
      <w:r w:rsidR="00536AEA" w:rsidRPr="00597EA4">
        <w:rPr>
          <w:rFonts w:ascii="Times New Roman" w:hAnsi="Times New Roman"/>
          <w:sz w:val="28"/>
          <w:szCs w:val="20"/>
          <w:lang w:eastAsia="uk-UA"/>
        </w:rPr>
        <w:t xml:space="preserve"> </w:t>
      </w:r>
    </w:p>
    <w:p w:rsidR="00536AEA" w:rsidRPr="00D672DC" w:rsidRDefault="00536AEA" w:rsidP="00597EA4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uk-UA"/>
        </w:rPr>
      </w:pPr>
    </w:p>
    <w:p w:rsidR="00536AEA" w:rsidRDefault="00536AEA" w:rsidP="00597EA4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val="uk-UA" w:eastAsia="uk-UA"/>
        </w:rPr>
      </w:pPr>
    </w:p>
    <w:p w:rsidR="00536AEA" w:rsidRPr="00597EA4" w:rsidRDefault="00536AEA" w:rsidP="00597EA4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val="uk-UA" w:eastAsia="uk-UA"/>
        </w:rPr>
      </w:pPr>
      <w:r w:rsidRPr="00597EA4">
        <w:rPr>
          <w:rFonts w:ascii="Times New Roman" w:hAnsi="Times New Roman"/>
          <w:sz w:val="28"/>
          <w:szCs w:val="20"/>
          <w:lang w:val="uk-UA" w:eastAsia="uk-UA"/>
        </w:rPr>
        <w:t>УКРАЇНА</w:t>
      </w:r>
    </w:p>
    <w:p w:rsidR="00536AEA" w:rsidRPr="00597EA4" w:rsidRDefault="00536AEA" w:rsidP="00597EA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uk-UA"/>
        </w:rPr>
      </w:pPr>
      <w:r w:rsidRPr="00597EA4">
        <w:rPr>
          <w:rFonts w:ascii="Times New Roman" w:hAnsi="Times New Roman"/>
          <w:b/>
          <w:sz w:val="28"/>
          <w:szCs w:val="20"/>
          <w:lang w:val="uk-UA" w:eastAsia="uk-UA"/>
        </w:rPr>
        <w:t>ІЗЮМСЬКА  РАЙОННА РАДА</w:t>
      </w:r>
    </w:p>
    <w:p w:rsidR="00536AEA" w:rsidRPr="00597EA4" w:rsidRDefault="00536AEA" w:rsidP="00597EA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val="uk-UA" w:eastAsia="uk-UA"/>
        </w:rPr>
      </w:pPr>
      <w:r w:rsidRPr="00597EA4">
        <w:rPr>
          <w:rFonts w:ascii="Times New Roman" w:hAnsi="Times New Roman"/>
          <w:b/>
          <w:sz w:val="28"/>
          <w:szCs w:val="20"/>
          <w:lang w:val="uk-UA" w:eastAsia="uk-UA"/>
        </w:rPr>
        <w:t>ХАРКІВСЬКОЇ ОБЛАСТІ</w:t>
      </w:r>
    </w:p>
    <w:p w:rsidR="00536AEA" w:rsidRPr="00597EA4" w:rsidRDefault="00536AEA" w:rsidP="00597EA4">
      <w:pPr>
        <w:keepNext/>
        <w:spacing w:after="0" w:line="240" w:lineRule="auto"/>
        <w:jc w:val="right"/>
        <w:outlineLvl w:val="4"/>
        <w:rPr>
          <w:rFonts w:ascii="Times New Roman" w:hAnsi="Times New Roman"/>
          <w:sz w:val="24"/>
          <w:szCs w:val="24"/>
          <w:lang w:val="uk-UA" w:eastAsia="uk-UA"/>
        </w:rPr>
      </w:pPr>
      <w:r w:rsidRPr="00597EA4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6AEA" w:rsidRPr="00597EA4" w:rsidRDefault="00536AEA" w:rsidP="006467C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val="uk-UA" w:eastAsia="uk-UA"/>
        </w:rPr>
      </w:pPr>
      <w:r w:rsidRPr="00597EA4">
        <w:rPr>
          <w:rFonts w:ascii="Times New Roman" w:hAnsi="Times New Roman"/>
          <w:b/>
          <w:sz w:val="28"/>
          <w:szCs w:val="20"/>
          <w:lang w:val="uk-UA" w:eastAsia="uk-UA"/>
        </w:rPr>
        <w:t xml:space="preserve">Р І Ш Е Н </w:t>
      </w:r>
      <w:proofErr w:type="spellStart"/>
      <w:r w:rsidRPr="00597EA4">
        <w:rPr>
          <w:rFonts w:ascii="Times New Roman" w:hAnsi="Times New Roman"/>
          <w:b/>
          <w:sz w:val="28"/>
          <w:szCs w:val="20"/>
          <w:lang w:val="uk-UA" w:eastAsia="uk-UA"/>
        </w:rPr>
        <w:t>Н</w:t>
      </w:r>
      <w:proofErr w:type="spellEnd"/>
      <w:r w:rsidRPr="00597EA4">
        <w:rPr>
          <w:rFonts w:ascii="Times New Roman" w:hAnsi="Times New Roman"/>
          <w:b/>
          <w:sz w:val="28"/>
          <w:szCs w:val="20"/>
          <w:lang w:val="uk-UA" w:eastAsia="uk-UA"/>
        </w:rPr>
        <w:t xml:space="preserve"> Я</w:t>
      </w:r>
    </w:p>
    <w:p w:rsidR="00536AEA" w:rsidRPr="00597EA4" w:rsidRDefault="00536AEA" w:rsidP="00597E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597EA4">
        <w:rPr>
          <w:rFonts w:ascii="Times New Roman" w:hAnsi="Times New Roman"/>
          <w:sz w:val="28"/>
          <w:szCs w:val="20"/>
          <w:lang w:val="en-US" w:eastAsia="uk-UA"/>
        </w:rPr>
        <w:t>V</w:t>
      </w:r>
      <w:r>
        <w:rPr>
          <w:rFonts w:ascii="Times New Roman" w:hAnsi="Times New Roman"/>
          <w:sz w:val="28"/>
          <w:szCs w:val="20"/>
          <w:lang w:val="uk-UA" w:eastAsia="uk-UA"/>
        </w:rPr>
        <w:t>І</w:t>
      </w:r>
      <w:bookmarkStart w:id="0" w:name="_GoBack"/>
      <w:bookmarkEnd w:id="0"/>
      <w:r>
        <w:rPr>
          <w:rFonts w:ascii="Times New Roman" w:hAnsi="Times New Roman"/>
          <w:sz w:val="28"/>
          <w:szCs w:val="20"/>
          <w:lang w:val="uk-UA" w:eastAsia="uk-UA"/>
        </w:rPr>
        <w:t>І</w:t>
      </w:r>
      <w:r w:rsidRPr="00597EA4">
        <w:rPr>
          <w:rFonts w:ascii="Times New Roman" w:hAnsi="Times New Roman"/>
          <w:sz w:val="28"/>
          <w:szCs w:val="20"/>
          <w:lang w:val="uk-UA" w:eastAsia="uk-UA"/>
        </w:rPr>
        <w:t xml:space="preserve"> сесії районної ради VІІІ скликання                    </w:t>
      </w:r>
    </w:p>
    <w:p w:rsidR="00536AEA" w:rsidRPr="00597EA4" w:rsidRDefault="00536AEA" w:rsidP="00597EA4">
      <w:pPr>
        <w:spacing w:after="0" w:line="240" w:lineRule="auto"/>
        <w:rPr>
          <w:rFonts w:ascii="Times New Roman" w:hAnsi="Times New Roman"/>
          <w:sz w:val="20"/>
          <w:szCs w:val="20"/>
          <w:lang w:val="uk-UA" w:eastAsia="uk-UA"/>
        </w:rPr>
      </w:pPr>
    </w:p>
    <w:p w:rsidR="00536AEA" w:rsidRPr="00115B58" w:rsidRDefault="00CC30B0" w:rsidP="00597EA4">
      <w:pPr>
        <w:spacing w:after="0" w:line="240" w:lineRule="auto"/>
        <w:rPr>
          <w:rFonts w:ascii="Times New Roman" w:hAnsi="Times New Roman"/>
          <w:sz w:val="16"/>
          <w:szCs w:val="20"/>
          <w:lang w:val="uk-UA" w:eastAsia="uk-UA"/>
        </w:rPr>
      </w:pPr>
      <w:r>
        <w:rPr>
          <w:rFonts w:ascii="Times New Roman" w:hAnsi="Times New Roman"/>
          <w:sz w:val="28"/>
          <w:szCs w:val="20"/>
          <w:lang w:val="uk-UA" w:eastAsia="uk-UA"/>
        </w:rPr>
        <w:t>26 березня 2021 року</w:t>
      </w:r>
      <w:r w:rsidR="00536AEA">
        <w:rPr>
          <w:rFonts w:ascii="Times New Roman" w:hAnsi="Times New Roman"/>
          <w:sz w:val="28"/>
          <w:szCs w:val="20"/>
          <w:lang w:val="uk-UA" w:eastAsia="uk-UA"/>
        </w:rPr>
        <w:t xml:space="preserve"> </w:t>
      </w:r>
      <w:r w:rsidR="00536AEA" w:rsidRPr="00597EA4">
        <w:rPr>
          <w:rFonts w:ascii="Times New Roman" w:hAnsi="Times New Roman"/>
          <w:sz w:val="28"/>
          <w:szCs w:val="20"/>
          <w:lang w:val="uk-UA" w:eastAsia="uk-UA"/>
        </w:rPr>
        <w:tab/>
        <w:t xml:space="preserve">                                                                      №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 93</w:t>
      </w:r>
      <w:r w:rsidR="00536AEA">
        <w:rPr>
          <w:rFonts w:ascii="Times New Roman" w:hAnsi="Times New Roman"/>
          <w:sz w:val="28"/>
          <w:szCs w:val="20"/>
          <w:lang w:val="uk-UA" w:eastAsia="uk-UA"/>
        </w:rPr>
        <w:t>-</w:t>
      </w:r>
      <w:r w:rsidR="00536AEA" w:rsidRPr="00597EA4">
        <w:rPr>
          <w:rFonts w:ascii="Times New Roman" w:hAnsi="Times New Roman"/>
          <w:sz w:val="28"/>
          <w:szCs w:val="20"/>
          <w:lang w:val="en-US" w:eastAsia="uk-UA"/>
        </w:rPr>
        <w:t>VIII</w:t>
      </w:r>
    </w:p>
    <w:p w:rsidR="00536AEA" w:rsidRDefault="00536AEA" w:rsidP="006467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36AEA" w:rsidRDefault="00536AEA" w:rsidP="006467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67C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встановлення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скоригованих </w:t>
      </w:r>
      <w:r w:rsidRPr="006467C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тарифів </w:t>
      </w:r>
    </w:p>
    <w:p w:rsidR="00536AEA" w:rsidRDefault="00536AEA" w:rsidP="006467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6467C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на теплову енергію, </w:t>
      </w:r>
      <w:r w:rsidRPr="006467C6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її виробництво, </w:t>
      </w:r>
    </w:p>
    <w:p w:rsidR="00536AEA" w:rsidRDefault="00536AEA" w:rsidP="006467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67C6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>транспортування та постачання д</w:t>
      </w:r>
      <w:r w:rsidRPr="006467C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ля потреб </w:t>
      </w:r>
    </w:p>
    <w:p w:rsidR="00536AEA" w:rsidRDefault="00536AEA" w:rsidP="006467C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467C6">
        <w:rPr>
          <w:rFonts w:ascii="Times New Roman" w:hAnsi="Times New Roman"/>
          <w:b/>
          <w:sz w:val="28"/>
          <w:szCs w:val="28"/>
          <w:lang w:val="uk-UA"/>
        </w:rPr>
        <w:t>бюджетних установ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67C6">
        <w:rPr>
          <w:rFonts w:ascii="Times New Roman" w:hAnsi="Times New Roman"/>
          <w:b/>
          <w:sz w:val="28"/>
          <w:szCs w:val="28"/>
          <w:lang w:val="uk-UA"/>
        </w:rPr>
        <w:t xml:space="preserve">та інших споживачів </w:t>
      </w:r>
    </w:p>
    <w:p w:rsidR="00536AEA" w:rsidRDefault="00536AEA" w:rsidP="006467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67C6">
        <w:rPr>
          <w:rFonts w:ascii="Times New Roman" w:hAnsi="Times New Roman"/>
          <w:b/>
          <w:sz w:val="28"/>
          <w:szCs w:val="28"/>
          <w:lang w:val="uk-UA"/>
        </w:rPr>
        <w:t>к</w:t>
      </w:r>
      <w:r w:rsidRPr="006467C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омунальному підприємству </w:t>
      </w:r>
      <w:proofErr w:type="spellStart"/>
      <w:r w:rsidRPr="006467C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6467C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36AEA" w:rsidRPr="006467C6" w:rsidRDefault="00536AEA" w:rsidP="006467C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67C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районної ради «</w:t>
      </w:r>
      <w:proofErr w:type="spellStart"/>
      <w:r w:rsidRPr="006467C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6467C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теплові мережі»</w:t>
      </w:r>
    </w:p>
    <w:p w:rsidR="00536AEA" w:rsidRDefault="00536AEA" w:rsidP="00093704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536AEA" w:rsidRDefault="00536AEA" w:rsidP="006467C6">
      <w:pPr>
        <w:spacing w:after="0" w:line="240" w:lineRule="auto"/>
        <w:ind w:firstLine="900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</w:pPr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 xml:space="preserve">Розглянувши заяву начальника комунального підприємства </w:t>
      </w:r>
      <w:proofErr w:type="spellStart"/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>Балаклійської</w:t>
      </w:r>
      <w:proofErr w:type="spellEnd"/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 xml:space="preserve"> районної ради «</w:t>
      </w:r>
      <w:proofErr w:type="spellStart"/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>Балаклійські</w:t>
      </w:r>
      <w:proofErr w:type="spellEnd"/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 xml:space="preserve"> теплові мережі» О. </w:t>
      </w:r>
      <w:proofErr w:type="spellStart"/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>Шопіної</w:t>
      </w:r>
      <w:proofErr w:type="spellEnd"/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 xml:space="preserve"> та подані до неї матеріали стосовно коригування тарифів на теплову енергію, її виробництво, транспортування та постачання для потреб бюджетних установ та інших споживачів даному комунальному підприємству, затверджених рішенням 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en-US" w:eastAsia="ru-RU"/>
        </w:rPr>
        <w:t>VI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 xml:space="preserve"> сесії </w:t>
      </w:r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 xml:space="preserve">Ізюмської районної ради 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en-US" w:eastAsia="ru-RU"/>
        </w:rPr>
        <w:t>VIII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 xml:space="preserve"> скликання </w:t>
      </w:r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>від 16 лютого 2021 року № 69-VІ</w:t>
      </w:r>
      <w:r w:rsidRPr="006467C6"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 w:eastAsia="ru-RU"/>
        </w:rPr>
        <w:t>I</w:t>
      </w:r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 xml:space="preserve">І «Про встановлення тарифів на теплову енергію, її виробництво, транспортування та постачання для потреб бюджетних установ та інших споживачів комунальному підприємству </w:t>
      </w:r>
      <w:proofErr w:type="spellStart"/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>Балаклійської</w:t>
      </w:r>
      <w:proofErr w:type="spellEnd"/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 xml:space="preserve"> районної ради «</w:t>
      </w:r>
      <w:proofErr w:type="spellStart"/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>Балаклійські</w:t>
      </w:r>
      <w:proofErr w:type="spellEnd"/>
      <w:r w:rsidRPr="006467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  <w:t xml:space="preserve"> теплові мережі»,  враховуючи Перелік ліцензіатів у сфері теплопостачання, що переходять під регулювання органів місцевого самоврядування, у зв’язку з передачею Національною комісією, що здійснює регулювання у сферах енергетики та комунальних послуг (НКРЕКП), права на встановлення тарифів на тепло органами місцевого самоврядування, керуючись ст.ст. 43, 59 Закону України «Про місцеве самоврядування в Україні», Законами України «Про теплопостачання» та «Про житлово-комунальні послуги», районна рада </w:t>
      </w:r>
    </w:p>
    <w:p w:rsidR="00536AEA" w:rsidRPr="006467C6" w:rsidRDefault="00536AEA" w:rsidP="006467C6">
      <w:pPr>
        <w:spacing w:after="0" w:line="240" w:lineRule="auto"/>
        <w:ind w:firstLine="900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 w:eastAsia="ru-RU"/>
        </w:rPr>
      </w:pPr>
    </w:p>
    <w:p w:rsidR="00536AEA" w:rsidRPr="006467C6" w:rsidRDefault="00536AEA" w:rsidP="006467C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 w:rsidRPr="00E83BA7">
        <w:rPr>
          <w:rStyle w:val="a4"/>
          <w:b w:val="0"/>
          <w:color w:val="000000"/>
          <w:sz w:val="28"/>
          <w:szCs w:val="28"/>
          <w:lang w:val="uk-UA"/>
        </w:rPr>
        <w:t>ВИРІШИЛА:</w:t>
      </w:r>
    </w:p>
    <w:p w:rsidR="00536AEA" w:rsidRPr="006467C6" w:rsidRDefault="00536AEA" w:rsidP="0064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36AEA" w:rsidRPr="00A254E5" w:rsidRDefault="00536AEA" w:rsidP="00A254E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1. Установити комунальному підприємству </w:t>
      </w:r>
      <w:proofErr w:type="spellStart"/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районної ради «</w:t>
      </w:r>
      <w:proofErr w:type="spellStart"/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теплові мережі»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скориговані </w:t>
      </w:r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тарифи на теплову енергію, її виробництво, транспортування та постачання для потреб  бюджетних установ та інших споживачів </w:t>
      </w:r>
      <w:r w:rsidRPr="00A254E5">
        <w:rPr>
          <w:rFonts w:ascii="Times New Roman" w:hAnsi="Times New Roman"/>
          <w:sz w:val="28"/>
          <w:szCs w:val="28"/>
          <w:lang w:val="uk-UA"/>
        </w:rPr>
        <w:t xml:space="preserve">тариф на теплову енергію – 2473,57  </w:t>
      </w:r>
      <w:proofErr w:type="spellStart"/>
      <w:r w:rsidRPr="00A254E5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254E5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A254E5">
        <w:rPr>
          <w:rFonts w:ascii="Times New Roman" w:hAnsi="Times New Roman"/>
          <w:sz w:val="28"/>
          <w:szCs w:val="28"/>
          <w:lang w:val="uk-UA"/>
        </w:rPr>
        <w:t>Гкал</w:t>
      </w:r>
      <w:proofErr w:type="spellEnd"/>
      <w:r w:rsidRPr="00A254E5">
        <w:rPr>
          <w:rFonts w:ascii="Times New Roman" w:hAnsi="Times New Roman"/>
          <w:sz w:val="28"/>
          <w:szCs w:val="28"/>
          <w:lang w:val="uk-UA"/>
        </w:rPr>
        <w:t xml:space="preserve"> (з ПДВ),  в тому числі:</w:t>
      </w:r>
    </w:p>
    <w:p w:rsidR="00536AEA" w:rsidRPr="006467C6" w:rsidRDefault="00536AEA" w:rsidP="00A254E5">
      <w:pPr>
        <w:pStyle w:val="a5"/>
        <w:numPr>
          <w:ilvl w:val="1"/>
          <w:numId w:val="14"/>
        </w:numPr>
        <w:tabs>
          <w:tab w:val="clear" w:pos="2340"/>
          <w:tab w:val="num" w:pos="1260"/>
        </w:tabs>
        <w:spacing w:before="120"/>
        <w:ind w:left="0" w:firstLine="902"/>
        <w:rPr>
          <w:sz w:val="28"/>
          <w:szCs w:val="28"/>
        </w:rPr>
      </w:pPr>
      <w:r w:rsidRPr="006467C6">
        <w:rPr>
          <w:sz w:val="28"/>
          <w:szCs w:val="28"/>
        </w:rPr>
        <w:t xml:space="preserve">тариф на виробництво теплової енергії – 2210,76  </w:t>
      </w:r>
      <w:proofErr w:type="spellStart"/>
      <w:r w:rsidRPr="006467C6">
        <w:rPr>
          <w:sz w:val="28"/>
          <w:szCs w:val="28"/>
        </w:rPr>
        <w:t>грн</w:t>
      </w:r>
      <w:proofErr w:type="spellEnd"/>
      <w:r w:rsidRPr="006467C6">
        <w:rPr>
          <w:sz w:val="28"/>
          <w:szCs w:val="28"/>
        </w:rPr>
        <w:t>/</w:t>
      </w:r>
      <w:proofErr w:type="spellStart"/>
      <w:r w:rsidRPr="006467C6">
        <w:rPr>
          <w:sz w:val="28"/>
          <w:szCs w:val="28"/>
        </w:rPr>
        <w:t>Гкал</w:t>
      </w:r>
      <w:proofErr w:type="spellEnd"/>
      <w:r w:rsidRPr="006467C6">
        <w:rPr>
          <w:sz w:val="28"/>
          <w:szCs w:val="28"/>
        </w:rPr>
        <w:t xml:space="preserve"> (з ПДВ);</w:t>
      </w:r>
    </w:p>
    <w:p w:rsidR="00536AEA" w:rsidRPr="006467C6" w:rsidRDefault="00536AEA" w:rsidP="006467C6">
      <w:pPr>
        <w:pStyle w:val="a5"/>
        <w:numPr>
          <w:ilvl w:val="1"/>
          <w:numId w:val="14"/>
        </w:numPr>
        <w:tabs>
          <w:tab w:val="clear" w:pos="2340"/>
          <w:tab w:val="num" w:pos="1260"/>
        </w:tabs>
        <w:ind w:left="0" w:firstLine="900"/>
        <w:rPr>
          <w:sz w:val="28"/>
          <w:szCs w:val="28"/>
        </w:rPr>
      </w:pPr>
      <w:r w:rsidRPr="006467C6">
        <w:rPr>
          <w:sz w:val="28"/>
          <w:szCs w:val="28"/>
        </w:rPr>
        <w:t xml:space="preserve">тариф на транспортування теплової енергії – 237,48  </w:t>
      </w:r>
      <w:proofErr w:type="spellStart"/>
      <w:r w:rsidRPr="006467C6">
        <w:rPr>
          <w:sz w:val="28"/>
          <w:szCs w:val="28"/>
        </w:rPr>
        <w:t>грн</w:t>
      </w:r>
      <w:proofErr w:type="spellEnd"/>
      <w:r w:rsidRPr="006467C6">
        <w:rPr>
          <w:sz w:val="28"/>
          <w:szCs w:val="28"/>
        </w:rPr>
        <w:t>/</w:t>
      </w:r>
      <w:proofErr w:type="spellStart"/>
      <w:r w:rsidRPr="006467C6">
        <w:rPr>
          <w:sz w:val="28"/>
          <w:szCs w:val="28"/>
        </w:rPr>
        <w:t>Гкал</w:t>
      </w:r>
      <w:proofErr w:type="spellEnd"/>
      <w:r w:rsidRPr="006467C6">
        <w:rPr>
          <w:sz w:val="28"/>
          <w:szCs w:val="28"/>
        </w:rPr>
        <w:t xml:space="preserve"> (з ПДВ);</w:t>
      </w:r>
    </w:p>
    <w:p w:rsidR="00536AEA" w:rsidRPr="006467C6" w:rsidRDefault="00536AEA" w:rsidP="006467C6">
      <w:pPr>
        <w:pStyle w:val="a5"/>
        <w:numPr>
          <w:ilvl w:val="1"/>
          <w:numId w:val="14"/>
        </w:numPr>
        <w:tabs>
          <w:tab w:val="clear" w:pos="2340"/>
          <w:tab w:val="num" w:pos="1260"/>
        </w:tabs>
        <w:ind w:left="0" w:firstLine="900"/>
        <w:rPr>
          <w:sz w:val="28"/>
          <w:szCs w:val="28"/>
        </w:rPr>
      </w:pPr>
      <w:r w:rsidRPr="006467C6">
        <w:rPr>
          <w:sz w:val="28"/>
          <w:szCs w:val="28"/>
        </w:rPr>
        <w:t xml:space="preserve">тариф на постачання теплової енергії – 25,33  </w:t>
      </w:r>
      <w:proofErr w:type="spellStart"/>
      <w:r w:rsidRPr="006467C6">
        <w:rPr>
          <w:sz w:val="28"/>
          <w:szCs w:val="28"/>
        </w:rPr>
        <w:t>грн</w:t>
      </w:r>
      <w:proofErr w:type="spellEnd"/>
      <w:r w:rsidRPr="006467C6">
        <w:rPr>
          <w:sz w:val="28"/>
          <w:szCs w:val="28"/>
        </w:rPr>
        <w:t>/</w:t>
      </w:r>
      <w:proofErr w:type="spellStart"/>
      <w:r w:rsidRPr="006467C6">
        <w:rPr>
          <w:sz w:val="28"/>
          <w:szCs w:val="28"/>
        </w:rPr>
        <w:t>Гкал</w:t>
      </w:r>
      <w:proofErr w:type="spellEnd"/>
      <w:r w:rsidRPr="006467C6">
        <w:rPr>
          <w:sz w:val="28"/>
          <w:szCs w:val="28"/>
        </w:rPr>
        <w:t xml:space="preserve"> (з ПДВ)</w:t>
      </w:r>
      <w:r>
        <w:rPr>
          <w:sz w:val="28"/>
          <w:szCs w:val="28"/>
        </w:rPr>
        <w:t>.</w:t>
      </w:r>
    </w:p>
    <w:p w:rsidR="00536AEA" w:rsidRDefault="00536AEA" w:rsidP="006467C6">
      <w:pPr>
        <w:pStyle w:val="a5"/>
        <w:ind w:firstLine="900"/>
        <w:rPr>
          <w:sz w:val="28"/>
          <w:szCs w:val="28"/>
        </w:rPr>
      </w:pPr>
      <w:r w:rsidRPr="006467C6">
        <w:rPr>
          <w:sz w:val="28"/>
          <w:szCs w:val="28"/>
        </w:rPr>
        <w:tab/>
      </w:r>
    </w:p>
    <w:p w:rsidR="00536AEA" w:rsidRPr="00A254E5" w:rsidRDefault="00536AEA" w:rsidP="006467C6">
      <w:pPr>
        <w:pStyle w:val="a5"/>
        <w:ind w:firstLine="900"/>
        <w:rPr>
          <w:sz w:val="28"/>
          <w:szCs w:val="28"/>
          <w:bdr w:val="none" w:sz="0" w:space="0" w:color="auto" w:frame="1"/>
        </w:rPr>
      </w:pPr>
      <w:r w:rsidRPr="00A254E5">
        <w:rPr>
          <w:sz w:val="28"/>
          <w:szCs w:val="28"/>
          <w:bdr w:val="none" w:sz="0" w:space="0" w:color="auto" w:frame="1"/>
        </w:rPr>
        <w:lastRenderedPageBreak/>
        <w:t xml:space="preserve">2. Установити Комунальному підприємству </w:t>
      </w:r>
      <w:proofErr w:type="spellStart"/>
      <w:r w:rsidRPr="00A254E5">
        <w:rPr>
          <w:sz w:val="28"/>
          <w:szCs w:val="28"/>
          <w:bdr w:val="none" w:sz="0" w:space="0" w:color="auto" w:frame="1"/>
        </w:rPr>
        <w:t>Балаклійської</w:t>
      </w:r>
      <w:proofErr w:type="spellEnd"/>
      <w:r w:rsidRPr="00A254E5">
        <w:rPr>
          <w:sz w:val="28"/>
          <w:szCs w:val="28"/>
          <w:bdr w:val="none" w:sz="0" w:space="0" w:color="auto" w:frame="1"/>
        </w:rPr>
        <w:t xml:space="preserve"> районної ради «</w:t>
      </w:r>
      <w:proofErr w:type="spellStart"/>
      <w:r w:rsidRPr="00A254E5">
        <w:rPr>
          <w:sz w:val="28"/>
          <w:szCs w:val="28"/>
          <w:bdr w:val="none" w:sz="0" w:space="0" w:color="auto" w:frame="1"/>
        </w:rPr>
        <w:t>Балаклійські</w:t>
      </w:r>
      <w:proofErr w:type="spellEnd"/>
      <w:r w:rsidRPr="00A254E5">
        <w:rPr>
          <w:sz w:val="28"/>
          <w:szCs w:val="28"/>
          <w:bdr w:val="none" w:sz="0" w:space="0" w:color="auto" w:frame="1"/>
        </w:rPr>
        <w:t xml:space="preserve"> теплові мережі» структуру </w:t>
      </w:r>
      <w:r>
        <w:rPr>
          <w:sz w:val="28"/>
          <w:szCs w:val="28"/>
          <w:bdr w:val="none" w:sz="0" w:space="0" w:color="auto" w:frame="1"/>
        </w:rPr>
        <w:t xml:space="preserve">скоригованих </w:t>
      </w:r>
      <w:r w:rsidRPr="00A254E5">
        <w:rPr>
          <w:sz w:val="28"/>
          <w:szCs w:val="28"/>
          <w:bdr w:val="none" w:sz="0" w:space="0" w:color="auto" w:frame="1"/>
        </w:rPr>
        <w:t>тарифів на теплову енергію, її виробництво, транспортування та постачання для потреб  бюджетних установ та інших споживачів згідно з додатками 1-8.</w:t>
      </w:r>
    </w:p>
    <w:p w:rsidR="00536AEA" w:rsidRPr="00A254E5" w:rsidRDefault="00536AEA" w:rsidP="002E3D98">
      <w:pPr>
        <w:spacing w:before="120" w:after="0" w:line="240" w:lineRule="auto"/>
        <w:ind w:firstLine="902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3. Вважати таким, що втратило чинність, рішення </w:t>
      </w:r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VI</w:t>
      </w:r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сесії Ізюмської районної ради </w:t>
      </w:r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VIII</w:t>
      </w:r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скликання від 16 лютого 2021 року № 69-VІІІ «Про встановлення тарифів на теплову енергію, її виробництво, транспортування та постачання для потреб  бюджетних установ та інших споживачів комунальному підприємству </w:t>
      </w:r>
      <w:proofErr w:type="spellStart"/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Балаклійської</w:t>
      </w:r>
      <w:proofErr w:type="spellEnd"/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районної ради «</w:t>
      </w:r>
      <w:proofErr w:type="spellStart"/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Балаклійські</w:t>
      </w:r>
      <w:proofErr w:type="spellEnd"/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теплові мережі».</w:t>
      </w:r>
    </w:p>
    <w:p w:rsidR="00536AEA" w:rsidRPr="00A254E5" w:rsidRDefault="00536AEA" w:rsidP="002E3D98">
      <w:pPr>
        <w:spacing w:before="120" w:after="0" w:line="240" w:lineRule="auto"/>
        <w:ind w:firstLine="902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A254E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4. Дане рішення вступає в дію відповідно до чинного законодавства.</w:t>
      </w:r>
    </w:p>
    <w:p w:rsidR="00536AEA" w:rsidRPr="00A254E5" w:rsidRDefault="00536AEA" w:rsidP="002E3D98">
      <w:pPr>
        <w:pStyle w:val="a3"/>
        <w:shd w:val="clear" w:color="auto" w:fill="FFFFFF"/>
        <w:spacing w:before="120" w:beforeAutospacing="0" w:after="0" w:afterAutospacing="0"/>
        <w:ind w:firstLine="902"/>
        <w:jc w:val="both"/>
        <w:rPr>
          <w:sz w:val="28"/>
          <w:szCs w:val="28"/>
          <w:lang w:val="uk-UA"/>
        </w:rPr>
      </w:pPr>
      <w:r w:rsidRPr="00A254E5">
        <w:rPr>
          <w:sz w:val="28"/>
          <w:szCs w:val="28"/>
          <w:lang w:val="uk-UA"/>
        </w:rPr>
        <w:t xml:space="preserve">5.  Контроль за виконанням рішення покласти на постійну комісію районної ради з </w:t>
      </w:r>
      <w:r w:rsidRPr="00A254E5">
        <w:rPr>
          <w:rStyle w:val="a4"/>
          <w:b w:val="0"/>
          <w:sz w:val="28"/>
          <w:szCs w:val="28"/>
          <w:shd w:val="clear" w:color="auto" w:fill="FFFFFF"/>
          <w:lang w:val="uk-UA"/>
        </w:rPr>
        <w:t>питань регламенту, депутатської діяльності, місцевого самоврядування, законності, правопорядку, свободи слова, інформації та регуляторної політики</w:t>
      </w:r>
      <w:r w:rsidRPr="00A254E5">
        <w:rPr>
          <w:b/>
          <w:sz w:val="28"/>
          <w:szCs w:val="28"/>
          <w:lang w:val="uk-UA"/>
        </w:rPr>
        <w:t xml:space="preserve"> </w:t>
      </w:r>
      <w:r w:rsidRPr="00A254E5">
        <w:rPr>
          <w:sz w:val="28"/>
          <w:szCs w:val="28"/>
          <w:lang w:val="uk-UA"/>
        </w:rPr>
        <w:t>(Андрій ЧЕГРИНЕЦЬ).</w:t>
      </w:r>
    </w:p>
    <w:p w:rsidR="00536AEA" w:rsidRDefault="00536AEA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36AEA" w:rsidRDefault="00536AEA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36AEA" w:rsidRPr="009F4777" w:rsidRDefault="00536AEA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F477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районної ради </w:t>
      </w:r>
      <w:r w:rsidRPr="009F4777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9F4777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9F4777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</w:t>
      </w:r>
      <w:r w:rsidRPr="009F4777">
        <w:rPr>
          <w:rFonts w:ascii="Times New Roman" w:hAnsi="Times New Roman"/>
          <w:b/>
          <w:color w:val="000000"/>
          <w:sz w:val="28"/>
          <w:szCs w:val="28"/>
          <w:lang w:val="uk-UA"/>
        </w:rPr>
        <w:t>Сергій ДУВАНСЬКИЙ</w:t>
      </w:r>
    </w:p>
    <w:sectPr w:rsidR="00536AEA" w:rsidRPr="009F4777" w:rsidSect="002E3D98">
      <w:headerReference w:type="even" r:id="rId8"/>
      <w:headerReference w:type="default" r:id="rId9"/>
      <w:pgSz w:w="11906" w:h="16838"/>
      <w:pgMar w:top="540" w:right="566" w:bottom="89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EA" w:rsidRDefault="00536AEA">
      <w:r>
        <w:separator/>
      </w:r>
    </w:p>
  </w:endnote>
  <w:endnote w:type="continuationSeparator" w:id="0">
    <w:p w:rsidR="00536AEA" w:rsidRDefault="0053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EA" w:rsidRDefault="00536AEA">
      <w:r>
        <w:separator/>
      </w:r>
    </w:p>
  </w:footnote>
  <w:footnote w:type="continuationSeparator" w:id="0">
    <w:p w:rsidR="00536AEA" w:rsidRDefault="00536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EA" w:rsidRDefault="00037D5E" w:rsidP="008328F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6A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6AEA" w:rsidRDefault="00536AE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EA" w:rsidRDefault="00037D5E" w:rsidP="008328F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6A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30B0">
      <w:rPr>
        <w:rStyle w:val="a9"/>
        <w:noProof/>
      </w:rPr>
      <w:t>2</w:t>
    </w:r>
    <w:r>
      <w:rPr>
        <w:rStyle w:val="a9"/>
      </w:rPr>
      <w:fldChar w:fldCharType="end"/>
    </w:r>
  </w:p>
  <w:p w:rsidR="00536AEA" w:rsidRDefault="00536A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760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E44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0E7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5C7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885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A8E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FA7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89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B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C8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F2480"/>
    <w:multiLevelType w:val="hybridMultilevel"/>
    <w:tmpl w:val="FA08AD70"/>
    <w:lvl w:ilvl="0" w:tplc="6AC2EB7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98F3AB5"/>
    <w:multiLevelType w:val="multilevel"/>
    <w:tmpl w:val="FA08AD70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60C06D71"/>
    <w:multiLevelType w:val="hybridMultilevel"/>
    <w:tmpl w:val="7A10569C"/>
    <w:lvl w:ilvl="0" w:tplc="6AC2EB7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6AC2EB7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7BF4192D"/>
    <w:multiLevelType w:val="hybridMultilevel"/>
    <w:tmpl w:val="A566A81C"/>
    <w:lvl w:ilvl="0" w:tplc="7C1E101E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344"/>
    <w:rsid w:val="00037D5E"/>
    <w:rsid w:val="00093704"/>
    <w:rsid w:val="000A6219"/>
    <w:rsid w:val="00101AD2"/>
    <w:rsid w:val="00115B58"/>
    <w:rsid w:val="001C4F2A"/>
    <w:rsid w:val="00200844"/>
    <w:rsid w:val="00203344"/>
    <w:rsid w:val="00221109"/>
    <w:rsid w:val="002D3488"/>
    <w:rsid w:val="002E3D98"/>
    <w:rsid w:val="00352CC9"/>
    <w:rsid w:val="00395CAD"/>
    <w:rsid w:val="0043002F"/>
    <w:rsid w:val="00455451"/>
    <w:rsid w:val="00487BF3"/>
    <w:rsid w:val="004C61C5"/>
    <w:rsid w:val="0053695B"/>
    <w:rsid w:val="00536AEA"/>
    <w:rsid w:val="005416E7"/>
    <w:rsid w:val="00597EA4"/>
    <w:rsid w:val="005E4814"/>
    <w:rsid w:val="005E652A"/>
    <w:rsid w:val="00617FAD"/>
    <w:rsid w:val="00623593"/>
    <w:rsid w:val="006467C6"/>
    <w:rsid w:val="006673B2"/>
    <w:rsid w:val="006A689D"/>
    <w:rsid w:val="006C5615"/>
    <w:rsid w:val="006F22A4"/>
    <w:rsid w:val="008328FE"/>
    <w:rsid w:val="00887C0F"/>
    <w:rsid w:val="008B7F5A"/>
    <w:rsid w:val="009300B6"/>
    <w:rsid w:val="00980689"/>
    <w:rsid w:val="009F4777"/>
    <w:rsid w:val="00A254E5"/>
    <w:rsid w:val="00A34C27"/>
    <w:rsid w:val="00AF2485"/>
    <w:rsid w:val="00AF65C6"/>
    <w:rsid w:val="00B17B3F"/>
    <w:rsid w:val="00B352E8"/>
    <w:rsid w:val="00B4645F"/>
    <w:rsid w:val="00C36929"/>
    <w:rsid w:val="00C50353"/>
    <w:rsid w:val="00C61559"/>
    <w:rsid w:val="00CC30B0"/>
    <w:rsid w:val="00CF07AA"/>
    <w:rsid w:val="00CF5624"/>
    <w:rsid w:val="00D10593"/>
    <w:rsid w:val="00D13ABF"/>
    <w:rsid w:val="00D672DC"/>
    <w:rsid w:val="00DB4DF2"/>
    <w:rsid w:val="00E83BA7"/>
    <w:rsid w:val="00E921E5"/>
    <w:rsid w:val="00F9603F"/>
    <w:rsid w:val="00FE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5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6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C61C5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6467C6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67C6"/>
    <w:rPr>
      <w:rFonts w:eastAsia="Times New Roman" w:cs="Times New Roman"/>
      <w:sz w:val="24"/>
      <w:lang w:val="uk-UA" w:eastAsia="ru-RU" w:bidi="ar-SA"/>
    </w:rPr>
  </w:style>
  <w:style w:type="paragraph" w:styleId="a7">
    <w:name w:val="header"/>
    <w:basedOn w:val="a"/>
    <w:link w:val="a8"/>
    <w:uiPriority w:val="99"/>
    <w:rsid w:val="002E3D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7D5E"/>
    <w:rPr>
      <w:rFonts w:cs="Times New Roman"/>
      <w:lang w:eastAsia="en-US"/>
    </w:rPr>
  </w:style>
  <w:style w:type="character" w:styleId="a9">
    <w:name w:val="page number"/>
    <w:basedOn w:val="a0"/>
    <w:uiPriority w:val="99"/>
    <w:rsid w:val="002E3D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383</Words>
  <Characters>3090</Characters>
  <Application>Microsoft Office Word</Application>
  <DocSecurity>0</DocSecurity>
  <Lines>25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Info</cp:lastModifiedBy>
  <cp:revision>15</cp:revision>
  <cp:lastPrinted>2021-02-15T11:26:00Z</cp:lastPrinted>
  <dcterms:created xsi:type="dcterms:W3CDTF">2021-01-26T08:05:00Z</dcterms:created>
  <dcterms:modified xsi:type="dcterms:W3CDTF">2021-03-29T07:12:00Z</dcterms:modified>
</cp:coreProperties>
</file>