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716"/>
        <w:gridCol w:w="44"/>
        <w:gridCol w:w="760"/>
        <w:gridCol w:w="760"/>
        <w:gridCol w:w="2044"/>
        <w:gridCol w:w="1920"/>
        <w:gridCol w:w="3186"/>
        <w:gridCol w:w="1966"/>
        <w:gridCol w:w="682"/>
        <w:gridCol w:w="958"/>
        <w:gridCol w:w="821"/>
        <w:gridCol w:w="822"/>
        <w:gridCol w:w="360"/>
        <w:gridCol w:w="41"/>
        <w:gridCol w:w="421"/>
        <w:gridCol w:w="137"/>
        <w:gridCol w:w="3962"/>
        <w:gridCol w:w="10576"/>
        <w:gridCol w:w="1114"/>
      </w:tblGrid>
      <w:tr w:rsidR="00C40DCB" w:rsidRPr="00FC4717" w:rsidTr="00824C0E">
        <w:trPr>
          <w:gridAfter w:val="3"/>
          <w:wAfter w:w="15652" w:type="dxa"/>
          <w:trHeight w:hRule="exact" w:val="40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63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824C0E">
        <w:trPr>
          <w:gridAfter w:val="1"/>
          <w:wAfter w:w="1114" w:type="dxa"/>
          <w:trHeight w:hRule="exact" w:val="97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824C0E">
        <w:trPr>
          <w:gridAfter w:val="1"/>
          <w:wAfter w:w="1114" w:type="dxa"/>
          <w:trHeight w:hRule="exact" w:val="22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3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824C0E">
        <w:trPr>
          <w:gridAfter w:val="1"/>
          <w:wAfter w:w="1114" w:type="dxa"/>
          <w:trHeight w:hRule="exact" w:val="24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324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824C0E">
        <w:trPr>
          <w:gridAfter w:val="4"/>
          <w:wAfter w:w="15789" w:type="dxa"/>
          <w:trHeight w:hRule="exact" w:val="58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824C0E">
        <w:trPr>
          <w:gridAfter w:val="4"/>
          <w:wAfter w:w="15789" w:type="dxa"/>
          <w:trHeight w:hRule="exact" w:val="654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824C0E">
        <w:trPr>
          <w:gridAfter w:val="4"/>
          <w:wAfter w:w="15789" w:type="dxa"/>
          <w:trHeight w:hRule="exact" w:val="22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482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0100000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0110000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rFonts w:eastAsia="Arial"/>
                <w:b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7188C">
              <w:rPr>
                <w:b/>
                <w:sz w:val="14"/>
                <w:szCs w:val="14"/>
                <w:lang w:val="uk-UA"/>
              </w:rPr>
              <w:t>7000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30114F" w:rsidTr="00824C0E">
        <w:trPr>
          <w:gridAfter w:val="4"/>
          <w:wAfter w:w="15789" w:type="dxa"/>
          <w:trHeight w:hRule="exact" w:val="50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0117370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7370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0490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8F11B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0F3621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</w:t>
            </w:r>
            <w:r w:rsidR="00824C0E" w:rsidRPr="00824C0E">
              <w:rPr>
                <w:b/>
                <w:sz w:val="12"/>
                <w:lang w:val="uk-UA"/>
              </w:rPr>
              <w:t>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6C59A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C6760" w:rsidRDefault="006C59AD" w:rsidP="006C59A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40765B" w:rsidTr="00824C0E">
        <w:trPr>
          <w:gridAfter w:val="4"/>
          <w:wAfter w:w="15789" w:type="dxa"/>
          <w:trHeight w:hRule="exact" w:val="556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40765B" w:rsidRDefault="006C59AD" w:rsidP="00977904">
            <w:pPr>
              <w:ind w:left="60"/>
              <w:rPr>
                <w:rFonts w:eastAsia="Arial"/>
                <w:sz w:val="14"/>
                <w:highlight w:val="yellow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475DCF" w:rsidRDefault="006C59AD" w:rsidP="007832F6">
            <w:pPr>
              <w:rPr>
                <w:sz w:val="14"/>
                <w:szCs w:val="14"/>
                <w:lang w:val="uk-UA"/>
              </w:rPr>
            </w:pPr>
            <w:r w:rsidRPr="00475DCF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475DCF" w:rsidRDefault="006C59AD" w:rsidP="00977904">
            <w:pPr>
              <w:rPr>
                <w:sz w:val="16"/>
                <w:szCs w:val="16"/>
                <w:lang w:val="uk-UA"/>
              </w:rPr>
            </w:pPr>
            <w:r w:rsidRPr="00475DCF">
              <w:rPr>
                <w:rFonts w:eastAsia="Arial"/>
                <w:sz w:val="14"/>
                <w:lang w:val="uk-UA"/>
              </w:rPr>
              <w:t>Рішення сесії районної ради від  29.04.2021                      № 97-VIII</w:t>
            </w:r>
            <w:r w:rsidR="00475DCF" w:rsidRPr="00475DCF"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D326E5" w:rsidP="008F11B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>4</w:t>
            </w:r>
            <w:r w:rsidR="008F11B4" w:rsidRPr="00824C0E">
              <w:rPr>
                <w:sz w:val="12"/>
                <w:szCs w:val="12"/>
                <w:lang w:val="uk-UA"/>
              </w:rPr>
              <w:t>4</w:t>
            </w:r>
            <w:r w:rsidRPr="00824C0E">
              <w:rPr>
                <w:sz w:val="12"/>
                <w:szCs w:val="12"/>
                <w:lang w:val="uk-UA"/>
              </w:rPr>
              <w:t>07717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8F11B4" w:rsidP="00317CA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418423</w:t>
            </w:r>
            <w:r w:rsidR="00D326E5" w:rsidRPr="00824C0E">
              <w:rPr>
                <w:sz w:val="12"/>
                <w:lang w:val="uk-UA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DD691B" w:rsidP="00D326E5">
            <w:pPr>
              <w:ind w:right="60"/>
              <w:jc w:val="center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 xml:space="preserve">       </w:t>
            </w:r>
            <w:r w:rsidR="006C59AD" w:rsidRPr="00824C0E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C6760" w:rsidRDefault="00DD691B" w:rsidP="00D326E5">
            <w:pPr>
              <w:ind w:right="6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            </w:t>
            </w:r>
            <w:r w:rsidR="006C59AD"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7832F6" w:rsidTr="00824C0E">
        <w:trPr>
          <w:gridAfter w:val="4"/>
          <w:wAfter w:w="15789" w:type="dxa"/>
          <w:trHeight w:hRule="exact" w:val="556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5059CA" w:rsidRDefault="006C59AD" w:rsidP="007832F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розвитку місцевого самоврядування в Ізюмському районі на 2019-2021 роки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647C0E">
            <w:pPr>
              <w:rPr>
                <w:rFonts w:eastAsia="Arial"/>
                <w:sz w:val="14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20.12</w:t>
            </w:r>
            <w:r w:rsidRPr="00FC4717">
              <w:rPr>
                <w:rFonts w:eastAsia="Arial"/>
                <w:sz w:val="14"/>
                <w:lang w:val="uk-UA"/>
              </w:rPr>
              <w:t>.20</w:t>
            </w:r>
            <w:r>
              <w:rPr>
                <w:rFonts w:eastAsia="Arial"/>
                <w:sz w:val="14"/>
                <w:lang w:val="uk-UA"/>
              </w:rPr>
              <w:t>18</w:t>
            </w:r>
            <w:r w:rsidRPr="00FC4717">
              <w:rPr>
                <w:rFonts w:eastAsia="Arial"/>
                <w:sz w:val="14"/>
                <w:lang w:val="uk-UA"/>
              </w:rPr>
              <w:t xml:space="preserve">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>
              <w:rPr>
                <w:rFonts w:eastAsia="Arial"/>
                <w:sz w:val="14"/>
                <w:lang w:val="uk-UA"/>
              </w:rPr>
              <w:t xml:space="preserve"> 618</w:t>
            </w:r>
            <w:r w:rsidRPr="00977904">
              <w:rPr>
                <w:rFonts w:eastAsia="Arial"/>
                <w:sz w:val="14"/>
                <w:lang w:val="uk-UA"/>
              </w:rPr>
              <w:t>-VII</w:t>
            </w:r>
            <w:r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12000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12000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7832F6" w:rsidTr="00824C0E">
        <w:trPr>
          <w:gridAfter w:val="4"/>
          <w:wAfter w:w="15789" w:type="dxa"/>
          <w:trHeight w:hRule="exact" w:val="776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5059CA" w:rsidRDefault="006C59AD" w:rsidP="00B959C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підтримки комунального засобу масової інформації Комунального підприємства Ізюмської районної ради «Телерадіокомпанія «Оріана» на</w:t>
            </w:r>
            <w:r w:rsidR="00B959CA">
              <w:rPr>
                <w:sz w:val="14"/>
                <w:szCs w:val="14"/>
                <w:lang w:val="uk-UA"/>
              </w:rPr>
              <w:t xml:space="preserve">               </w:t>
            </w:r>
            <w:r>
              <w:rPr>
                <w:sz w:val="14"/>
                <w:szCs w:val="14"/>
                <w:lang w:val="uk-UA"/>
              </w:rPr>
              <w:t xml:space="preserve">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6468F6">
            <w:pPr>
              <w:rPr>
                <w:rFonts w:eastAsia="Arial"/>
                <w:sz w:val="14"/>
                <w:lang w:val="uk-UA"/>
              </w:rPr>
            </w:pPr>
            <w:r w:rsidRPr="006468F6">
              <w:rPr>
                <w:rFonts w:eastAsia="Arial"/>
                <w:sz w:val="14"/>
                <w:lang w:val="uk-UA"/>
              </w:rPr>
              <w:t>Рішення сесії районної ради від  30.09.2021                      № 142-VIIІ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58440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58440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7832F6" w:rsidTr="00824C0E">
        <w:trPr>
          <w:gridAfter w:val="4"/>
          <w:wAfter w:w="15789" w:type="dxa"/>
          <w:trHeight w:hRule="exact" w:val="971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A3" w:rsidRPr="00475DCF" w:rsidRDefault="006C59AD" w:rsidP="00B959CA">
            <w:pPr>
              <w:pStyle w:val="3"/>
              <w:ind w:right="-17"/>
              <w:rPr>
                <w:b w:val="0"/>
                <w:sz w:val="14"/>
                <w:szCs w:val="14"/>
              </w:rPr>
            </w:pPr>
            <w:r w:rsidRPr="00475DCF">
              <w:rPr>
                <w:b w:val="0"/>
                <w:sz w:val="14"/>
                <w:szCs w:val="14"/>
              </w:rPr>
              <w:t>Програма</w:t>
            </w:r>
            <w:r w:rsidR="00D836A3" w:rsidRPr="00475DCF">
              <w:rPr>
                <w:b w:val="0"/>
                <w:sz w:val="14"/>
                <w:szCs w:val="14"/>
              </w:rPr>
              <w:t xml:space="preserve"> фінансування заходів з ліквідації </w:t>
            </w:r>
            <w:bookmarkStart w:id="0" w:name="n20"/>
            <w:bookmarkEnd w:id="0"/>
            <w:r w:rsidR="00D836A3" w:rsidRPr="00475DCF">
              <w:rPr>
                <w:b w:val="0"/>
                <w:sz w:val="14"/>
                <w:szCs w:val="14"/>
              </w:rPr>
              <w:t>ТЕРИТОРІАЛЬНОГО ЦЕНТРУ СОЦІАЛЬНОГО ОБСЛУГОВУВАННЯ (НАДАННЯ СОЦІАЛЬНИХ ПОСЛУГ) ІЗЮМСЬКОЇ РАЙОННОЇ РАДИ ХАРКІВСЬКОЇ ОБЛАСТІ</w:t>
            </w:r>
          </w:p>
          <w:p w:rsidR="006C59AD" w:rsidRPr="00D836A3" w:rsidRDefault="006C59AD" w:rsidP="00CF17C6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6468F6" w:rsidRDefault="006C59AD" w:rsidP="00D836A3">
            <w:pPr>
              <w:rPr>
                <w:rFonts w:eastAsia="Arial"/>
                <w:sz w:val="14"/>
                <w:lang w:val="uk-UA"/>
              </w:rPr>
            </w:pPr>
            <w:r w:rsidRPr="00475DCF">
              <w:rPr>
                <w:rFonts w:eastAsia="Arial"/>
                <w:sz w:val="14"/>
                <w:lang w:val="uk-UA"/>
              </w:rPr>
              <w:t>Ріш</w:t>
            </w:r>
            <w:r w:rsidR="00D836A3" w:rsidRPr="00475DCF">
              <w:rPr>
                <w:rFonts w:eastAsia="Arial"/>
                <w:sz w:val="14"/>
                <w:lang w:val="uk-UA"/>
              </w:rPr>
              <w:t>ення сесії районної ради від  06</w:t>
            </w:r>
            <w:r w:rsidRPr="00475DCF">
              <w:rPr>
                <w:rFonts w:eastAsia="Arial"/>
                <w:sz w:val="14"/>
                <w:lang w:val="uk-UA"/>
              </w:rPr>
              <w:t>.0</w:t>
            </w:r>
            <w:r w:rsidR="00D836A3" w:rsidRPr="00475DCF">
              <w:rPr>
                <w:rFonts w:eastAsia="Arial"/>
                <w:sz w:val="14"/>
                <w:lang w:val="uk-UA"/>
              </w:rPr>
              <w:t>8</w:t>
            </w:r>
            <w:r w:rsidRPr="00475DCF">
              <w:rPr>
                <w:rFonts w:eastAsia="Arial"/>
                <w:sz w:val="14"/>
                <w:lang w:val="uk-UA"/>
              </w:rPr>
              <w:t>.2021                      № 1</w:t>
            </w:r>
            <w:r w:rsidR="00D836A3" w:rsidRPr="00475DCF">
              <w:rPr>
                <w:rFonts w:eastAsia="Arial"/>
                <w:sz w:val="14"/>
                <w:lang w:val="uk-UA"/>
              </w:rPr>
              <w:t>36</w:t>
            </w:r>
            <w:r w:rsidRPr="00475DCF">
              <w:rPr>
                <w:rFonts w:eastAsia="Arial"/>
                <w:sz w:val="14"/>
                <w:lang w:val="uk-UA"/>
              </w:rPr>
              <w:t>-VIIІ</w:t>
            </w:r>
            <w:r w:rsidR="00D836A3" w:rsidRPr="00475DCF">
              <w:rPr>
                <w:rFonts w:eastAsia="Arial"/>
                <w:sz w:val="14"/>
                <w:lang w:val="uk-UA"/>
              </w:rPr>
              <w:t>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228229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228229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0800000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D836A3" w:rsidRDefault="006C59AD" w:rsidP="00977904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6C59AD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0810000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3000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1030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3 000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3 000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7C6E92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1275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7C6E92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1275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38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AA4E05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492</w:t>
            </w:r>
            <w:r w:rsidR="006C59AD" w:rsidRPr="003037BA">
              <w:rPr>
                <w:b/>
                <w:sz w:val="12"/>
                <w:lang w:val="uk-UA"/>
              </w:rPr>
              <w:t> 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492</w:t>
            </w:r>
            <w:r w:rsidR="006C59AD" w:rsidRPr="003037BA">
              <w:rPr>
                <w:b/>
                <w:sz w:val="12"/>
                <w:lang w:val="uk-UA"/>
              </w:rPr>
              <w:t> 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57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492</w:t>
            </w:r>
            <w:r w:rsidR="006C59AD" w:rsidRPr="003037BA">
              <w:rPr>
                <w:sz w:val="12"/>
                <w:szCs w:val="12"/>
                <w:lang w:val="uk-UA"/>
              </w:rPr>
              <w:t> 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35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9 000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9 000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77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0813160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3160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1010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AA4E0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A04065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AA4E0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A04065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82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0813242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3242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1090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A4E05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AA4E05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6C59AD" w:rsidP="00977904">
            <w:pPr>
              <w:ind w:right="60"/>
              <w:jc w:val="right"/>
              <w:rPr>
                <w:lang w:val="uk-UA"/>
              </w:rPr>
            </w:pPr>
            <w:r w:rsidRPr="00A04065">
              <w:rPr>
                <w:sz w:val="12"/>
                <w:lang w:val="uk-UA"/>
              </w:rPr>
              <w:t>39000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FB0F2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23632B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  <w:lang w:val="uk-UA"/>
              </w:rPr>
              <w:t>37</w:t>
            </w:r>
            <w:r w:rsidRPr="0077188C">
              <w:rPr>
                <w:rFonts w:eastAsia="Arial"/>
                <w:b/>
                <w:sz w:val="14"/>
                <w:szCs w:val="14"/>
              </w:rPr>
              <w:t>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23632B" w:rsidRDefault="0023632B" w:rsidP="004D0E01">
            <w:pPr>
              <w:rPr>
                <w:sz w:val="14"/>
                <w:szCs w:val="14"/>
                <w:lang w:val="uk-UA"/>
              </w:rPr>
            </w:pPr>
            <w:r w:rsidRPr="0023632B">
              <w:rPr>
                <w:rFonts w:eastAsia="Arial"/>
                <w:b/>
                <w:sz w:val="14"/>
                <w:szCs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23632B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  <w:lang w:val="uk-UA"/>
              </w:rPr>
              <w:t>37</w:t>
            </w:r>
            <w:r w:rsidRPr="0077188C">
              <w:rPr>
                <w:rFonts w:eastAsia="Arial"/>
                <w:b/>
                <w:sz w:val="14"/>
                <w:szCs w:val="14"/>
              </w:rPr>
              <w:t>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23632B" w:rsidRDefault="0023632B" w:rsidP="004D0E01">
            <w:pPr>
              <w:rPr>
                <w:sz w:val="14"/>
                <w:szCs w:val="14"/>
                <w:lang w:val="uk-UA"/>
              </w:rPr>
            </w:pPr>
            <w:r w:rsidRPr="0023632B">
              <w:rPr>
                <w:rFonts w:eastAsia="Arial"/>
                <w:b/>
                <w:sz w:val="14"/>
                <w:szCs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1239FC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1239FC" w:rsidRDefault="001239FC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1239FC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23632B" w:rsidP="00307131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7188C">
              <w:rPr>
                <w:b/>
                <w:sz w:val="14"/>
                <w:szCs w:val="14"/>
                <w:lang w:val="uk-UA"/>
              </w:rPr>
              <w:t>9</w:t>
            </w:r>
            <w:r w:rsidR="00307131">
              <w:rPr>
                <w:b/>
                <w:sz w:val="14"/>
                <w:szCs w:val="14"/>
                <w:lang w:val="uk-UA"/>
              </w:rPr>
              <w:t>0</w:t>
            </w:r>
            <w:r w:rsidRPr="0077188C">
              <w:rPr>
                <w:b/>
                <w:sz w:val="14"/>
                <w:szCs w:val="14"/>
                <w:lang w:val="uk-UA"/>
              </w:rPr>
              <w:t>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1239FC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307131" w:rsidRDefault="00495F4A" w:rsidP="004D0E01">
            <w:pPr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МІЖБЮДЖЕТНІ ТРАНСФЕРТИ</w:t>
            </w:r>
            <w:r w:rsidR="00307131" w:rsidRPr="00307131">
              <w:rPr>
                <w:b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D83FBE" w:rsidRDefault="001239FC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636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77188C" w:rsidP="00977904">
            <w:pPr>
              <w:jc w:val="center"/>
              <w:rPr>
                <w:sz w:val="14"/>
                <w:szCs w:val="14"/>
                <w:lang w:val="uk-UA"/>
              </w:rPr>
            </w:pPr>
            <w:r w:rsidRPr="0077188C">
              <w:rPr>
                <w:sz w:val="14"/>
                <w:szCs w:val="14"/>
                <w:lang w:val="uk-UA"/>
              </w:rPr>
              <w:t>3719800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9800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0180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307131" w:rsidRDefault="00307131" w:rsidP="00307131">
            <w:pPr>
              <w:rPr>
                <w:sz w:val="14"/>
                <w:szCs w:val="14"/>
                <w:lang w:val="uk-UA"/>
              </w:rPr>
            </w:pPr>
            <w:r w:rsidRPr="00307131">
              <w:rPr>
                <w:sz w:val="14"/>
                <w:szCs w:val="1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23632B" w:rsidRPr="00307131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D83FBE">
            <w:pPr>
              <w:ind w:left="60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D83FBE">
            <w:pPr>
              <w:ind w:left="60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495F4A" w:rsidRDefault="00D83FBE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  <w:r w:rsidRPr="00495F4A">
              <w:rPr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495F4A" w:rsidRDefault="00D83FBE" w:rsidP="00FB0F20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  <w:r w:rsidRPr="00495F4A">
              <w:rPr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307131" w:rsidRPr="00FC4717" w:rsidTr="00824C0E">
        <w:trPr>
          <w:gridAfter w:val="4"/>
          <w:wAfter w:w="15789" w:type="dxa"/>
          <w:trHeight w:hRule="exact" w:val="560"/>
        </w:trPr>
        <w:tc>
          <w:tcPr>
            <w:tcW w:w="390" w:type="dxa"/>
          </w:tcPr>
          <w:p w:rsidR="00307131" w:rsidRDefault="00307131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307131">
            <w:pPr>
              <w:pStyle w:val="31"/>
              <w:shd w:val="clear" w:color="auto" w:fill="auto"/>
              <w:spacing w:before="0" w:after="0" w:line="240" w:lineRule="auto"/>
              <w:ind w:right="-2"/>
              <w:rPr>
                <w:rFonts w:ascii="Times New Roman" w:hAnsi="Times New Roman" w:cs="Times New Roman"/>
                <w:b w:val="0"/>
                <w:sz w:val="14"/>
                <w:szCs w:val="14"/>
                <w:lang w:val="uk-UA"/>
              </w:rPr>
            </w:pPr>
            <w:r w:rsidRPr="00495F4A">
              <w:rPr>
                <w:rFonts w:ascii="Times New Roman" w:eastAsia="Arial" w:hAnsi="Times New Roman" w:cs="Times New Roman"/>
                <w:b w:val="0"/>
                <w:sz w:val="14"/>
                <w:szCs w:val="14"/>
                <w:lang w:val="uk-UA"/>
              </w:rPr>
              <w:t xml:space="preserve">Програма </w:t>
            </w:r>
            <w:r w:rsidRPr="00495F4A">
              <w:rPr>
                <w:rFonts w:ascii="Times New Roman" w:hAnsi="Times New Roman" w:cs="Times New Roman"/>
                <w:b w:val="0"/>
                <w:sz w:val="14"/>
                <w:szCs w:val="14"/>
                <w:lang w:val="uk-UA"/>
              </w:rPr>
              <w:t>забезпечення судово-правової реформи і діяльності Ізюмського міськрайонного суду Харківської області на 2021-2023 роки</w:t>
            </w:r>
          </w:p>
          <w:p w:rsidR="00307131" w:rsidRPr="00FC4717" w:rsidRDefault="00307131" w:rsidP="00307131">
            <w:pPr>
              <w:ind w:left="60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307131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</w:t>
            </w:r>
            <w:r>
              <w:rPr>
                <w:rFonts w:eastAsia="Arial"/>
                <w:sz w:val="14"/>
                <w:lang w:val="uk-UA"/>
              </w:rPr>
              <w:t>ішення сесії районної ради від 30.09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№ 141</w:t>
            </w:r>
            <w:r w:rsidRPr="00FC4717">
              <w:rPr>
                <w:rFonts w:eastAsia="Arial"/>
                <w:sz w:val="14"/>
                <w:lang w:val="uk-UA"/>
              </w:rPr>
              <w:t xml:space="preserve">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495F4A">
              <w:rPr>
                <w:sz w:val="12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FB0F20">
            <w:pPr>
              <w:ind w:right="60"/>
              <w:jc w:val="right"/>
              <w:rPr>
                <w:sz w:val="12"/>
                <w:lang w:val="uk-UA"/>
              </w:rPr>
            </w:pPr>
            <w:r w:rsidRPr="00495F4A">
              <w:rPr>
                <w:sz w:val="12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307131" w:rsidRPr="00307131" w:rsidTr="00824C0E">
        <w:trPr>
          <w:gridAfter w:val="4"/>
          <w:wAfter w:w="15789" w:type="dxa"/>
          <w:trHeight w:hRule="exact" w:val="524"/>
        </w:trPr>
        <w:tc>
          <w:tcPr>
            <w:tcW w:w="390" w:type="dxa"/>
          </w:tcPr>
          <w:p w:rsidR="00307131" w:rsidRDefault="00307131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582FB9" w:rsidP="00BB67F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5456708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582FB9" w:rsidP="0097455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52</w:t>
            </w:r>
            <w:r w:rsidR="00974559">
              <w:rPr>
                <w:b/>
                <w:sz w:val="12"/>
                <w:szCs w:val="12"/>
                <w:lang w:val="uk-UA"/>
              </w:rPr>
              <w:t>3</w:t>
            </w:r>
            <w:r>
              <w:rPr>
                <w:b/>
                <w:sz w:val="12"/>
                <w:szCs w:val="12"/>
                <w:lang w:val="uk-UA"/>
              </w:rPr>
              <w:t>3228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307131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DA10F5" w:rsidRDefault="00307131" w:rsidP="00977904">
            <w:pPr>
              <w:ind w:right="60"/>
              <w:jc w:val="right"/>
              <w:rPr>
                <w:lang w:val="uk-UA"/>
              </w:rPr>
            </w:pPr>
            <w:r w:rsidRPr="00DA10F5">
              <w:rPr>
                <w:b/>
                <w:sz w:val="12"/>
                <w:lang w:val="uk-UA"/>
              </w:rPr>
              <w:t>223480</w:t>
            </w:r>
          </w:p>
        </w:tc>
      </w:tr>
      <w:tr w:rsidR="00C40DCB" w:rsidTr="00824C0E">
        <w:trPr>
          <w:gridBefore w:val="2"/>
          <w:wBefore w:w="1106" w:type="dxa"/>
          <w:trHeight w:hRule="exact" w:val="998"/>
        </w:trPr>
        <w:tc>
          <w:tcPr>
            <w:tcW w:w="1888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5128F9" w:rsidRDefault="005128F9" w:rsidP="005128F9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5128F9" w:rsidRPr="006567D7" w:rsidRDefault="00D36FAF" w:rsidP="005128F9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Заступник </w:t>
            </w:r>
            <w:r w:rsidR="005128F9">
              <w:rPr>
                <w:b/>
                <w:lang w:val="uk-UA"/>
              </w:rPr>
              <w:t>голови районної ради                                                                                                                                                                 Олександр ЗАПОРОЖЧЕНКО</w:t>
            </w:r>
          </w:p>
          <w:p w:rsidR="00C40DCB" w:rsidRPr="006567D7" w:rsidRDefault="00C40DCB" w:rsidP="00D36FAF">
            <w:pPr>
              <w:ind w:right="60"/>
              <w:rPr>
                <w:lang w:val="uk-UA"/>
              </w:rPr>
            </w:pPr>
          </w:p>
        </w:tc>
        <w:tc>
          <w:tcPr>
            <w:tcW w:w="116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D36FAF" w:rsidRDefault="00D36FAF" w:rsidP="00C40DCB">
      <w:pPr>
        <w:rPr>
          <w:sz w:val="16"/>
          <w:szCs w:val="16"/>
          <w:lang w:val="uk-UA"/>
        </w:rPr>
      </w:pPr>
    </w:p>
    <w:p w:rsidR="00C40DCB" w:rsidRPr="00D36FAF" w:rsidRDefault="00D36FAF" w:rsidP="00C40DCB">
      <w:pPr>
        <w:rPr>
          <w:sz w:val="16"/>
          <w:szCs w:val="16"/>
          <w:lang w:val="uk-UA"/>
        </w:rPr>
      </w:pPr>
      <w:r w:rsidRPr="00D36FAF">
        <w:rPr>
          <w:sz w:val="16"/>
          <w:szCs w:val="16"/>
          <w:lang w:val="uk-UA"/>
        </w:rPr>
        <w:t xml:space="preserve">Ольга Рибас </w:t>
      </w:r>
      <w:r w:rsidR="00FB4258" w:rsidRPr="00D36FAF">
        <w:rPr>
          <w:sz w:val="16"/>
          <w:szCs w:val="16"/>
          <w:lang w:val="uk-UA"/>
        </w:rPr>
        <w:t xml:space="preserve"> </w:t>
      </w:r>
      <w:r w:rsidR="00271EF3" w:rsidRPr="00D36FAF">
        <w:rPr>
          <w:sz w:val="16"/>
          <w:szCs w:val="16"/>
          <w:lang w:val="uk-UA"/>
        </w:rPr>
        <w:t>21153</w:t>
      </w:r>
    </w:p>
    <w:sectPr w:rsidR="00C40DCB" w:rsidRPr="00D36FAF" w:rsidSect="005128F9">
      <w:headerReference w:type="first" r:id="rId7"/>
      <w:pgSz w:w="16838" w:h="11906" w:orient="landscape"/>
      <w:pgMar w:top="1134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B9" w:rsidRDefault="00582FB9" w:rsidP="00D75296">
      <w:r>
        <w:separator/>
      </w:r>
    </w:p>
  </w:endnote>
  <w:endnote w:type="continuationSeparator" w:id="1">
    <w:p w:rsidR="00582FB9" w:rsidRDefault="00582FB9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B9" w:rsidRDefault="00582FB9" w:rsidP="00D75296">
      <w:r>
        <w:separator/>
      </w:r>
    </w:p>
  </w:footnote>
  <w:footnote w:type="continuationSeparator" w:id="1">
    <w:p w:rsidR="00582FB9" w:rsidRDefault="00582FB9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582FB9" w:rsidRPr="005F4F3C" w:rsidTr="005128F9">
      <w:trPr>
        <w:gridAfter w:val="1"/>
        <w:wAfter w:w="14772" w:type="dxa"/>
        <w:cantSplit/>
        <w:trHeight w:hRule="exact" w:val="432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5F4F3C" w:rsidRDefault="00582FB9" w:rsidP="002B4DC4">
          <w:pPr>
            <w:ind w:right="1559"/>
            <w:jc w:val="right"/>
            <w:rPr>
              <w:rFonts w:eastAsia="Arial"/>
              <w:sz w:val="14"/>
              <w:lang w:val="uk-UA"/>
            </w:rPr>
          </w:pPr>
        </w:p>
        <w:p w:rsidR="00582FB9" w:rsidRPr="005F4F3C" w:rsidRDefault="00582FB9" w:rsidP="005F4F3C">
          <w:pPr>
            <w:ind w:right="1134"/>
            <w:jc w:val="right"/>
            <w:rPr>
              <w:rFonts w:eastAsia="Arial"/>
              <w:lang w:val="uk-UA"/>
            </w:rPr>
          </w:pPr>
          <w:r w:rsidRPr="005F4F3C">
            <w:rPr>
              <w:rFonts w:eastAsia="Arial"/>
              <w:sz w:val="14"/>
              <w:lang w:val="uk-UA"/>
            </w:rPr>
            <w:t xml:space="preserve">                                                      </w:t>
          </w:r>
          <w:r w:rsidR="005F4F3C">
            <w:rPr>
              <w:rFonts w:eastAsia="Arial"/>
              <w:sz w:val="14"/>
              <w:lang w:val="uk-UA"/>
            </w:rPr>
            <w:t xml:space="preserve">              </w:t>
          </w:r>
          <w:r w:rsidRPr="005F4F3C">
            <w:rPr>
              <w:rFonts w:eastAsia="Arial"/>
              <w:sz w:val="14"/>
              <w:lang w:val="uk-UA"/>
            </w:rPr>
            <w:t xml:space="preserve"> </w:t>
          </w:r>
          <w:r w:rsidRPr="005F4F3C">
            <w:rPr>
              <w:rFonts w:eastAsia="Arial"/>
            </w:rPr>
            <w:t>Додаток №</w:t>
          </w:r>
          <w:r w:rsidRPr="005F4F3C">
            <w:rPr>
              <w:rFonts w:eastAsia="Arial"/>
              <w:lang w:val="uk-UA"/>
            </w:rPr>
            <w:t xml:space="preserve"> 5</w:t>
          </w:r>
        </w:p>
      </w:tc>
      <w:tc>
        <w:tcPr>
          <w:tcW w:w="1315" w:type="dxa"/>
        </w:tcPr>
        <w:p w:rsidR="00582FB9" w:rsidRPr="005F4F3C" w:rsidRDefault="00582FB9" w:rsidP="002B4DC4">
          <w:pPr>
            <w:pStyle w:val="EMPTYCELLSTYLE"/>
            <w:ind w:right="1559"/>
          </w:pPr>
        </w:p>
      </w:tc>
    </w:tr>
    <w:tr w:rsidR="00582FB9" w:rsidRPr="00000406" w:rsidTr="005F4F3C">
      <w:trPr>
        <w:trHeight w:hRule="exact" w:val="293"/>
      </w:trPr>
      <w:tc>
        <w:tcPr>
          <w:tcW w:w="5491" w:type="dxa"/>
        </w:tcPr>
        <w:p w:rsidR="00582FB9" w:rsidRPr="005F4F3C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5F4F3C" w:rsidRDefault="00582FB9" w:rsidP="005F4F3C">
          <w:pPr>
            <w:rPr>
              <w:rFonts w:eastAsia="Arial"/>
              <w:lang w:val="uk-UA"/>
            </w:rPr>
          </w:pPr>
          <w:r w:rsidRPr="005F4F3C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5F4F3C">
            <w:rPr>
              <w:rFonts w:eastAsia="Arial"/>
              <w:lang w:val="uk-UA"/>
            </w:rPr>
            <w:t xml:space="preserve">до рішення </w:t>
          </w:r>
          <w:r w:rsidR="005F4F3C">
            <w:rPr>
              <w:rFonts w:eastAsia="Arial"/>
              <w:lang w:val="en-US"/>
            </w:rPr>
            <w:t>XIV</w:t>
          </w:r>
          <w:r w:rsidR="005F4F3C" w:rsidRPr="005F4F3C">
            <w:rPr>
              <w:rFonts w:eastAsia="Arial"/>
            </w:rPr>
            <w:t xml:space="preserve"> </w:t>
          </w:r>
          <w:r w:rsidR="005F4F3C">
            <w:rPr>
              <w:rFonts w:eastAsia="Arial"/>
              <w:lang w:val="uk-UA"/>
            </w:rPr>
            <w:t>сесії Ізюмської</w:t>
          </w:r>
        </w:p>
      </w:tc>
    </w:tr>
    <w:tr w:rsidR="00582FB9" w:rsidRPr="00000406" w:rsidTr="006567D7">
      <w:trPr>
        <w:trHeight w:hRule="exact" w:val="238"/>
      </w:trPr>
      <w:tc>
        <w:tcPr>
          <w:tcW w:w="5491" w:type="dxa"/>
        </w:tcPr>
        <w:p w:rsidR="00582FB9" w:rsidRPr="005F4F3C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5F4F3C" w:rsidRDefault="00582FB9" w:rsidP="005F4F3C">
          <w:pPr>
            <w:rPr>
              <w:lang w:val="uk-UA"/>
            </w:rPr>
          </w:pPr>
          <w:r w:rsidRPr="005F4F3C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="005F4F3C" w:rsidRPr="005F4F3C">
            <w:rPr>
              <w:rFonts w:eastAsia="Arial"/>
              <w:lang w:val="uk-UA"/>
            </w:rPr>
            <w:t>районної ради</w:t>
          </w:r>
          <w:r w:rsidR="005F4F3C">
            <w:rPr>
              <w:rFonts w:eastAsia="Arial"/>
              <w:lang w:val="en-US"/>
            </w:rPr>
            <w:t xml:space="preserve"> VIII </w:t>
          </w:r>
          <w:r w:rsidR="005F4F3C">
            <w:rPr>
              <w:rFonts w:eastAsia="Arial"/>
              <w:lang w:val="uk-UA"/>
            </w:rPr>
            <w:t>скликання</w:t>
          </w:r>
        </w:p>
      </w:tc>
    </w:tr>
    <w:tr w:rsidR="00582FB9" w:rsidRPr="005F4F3C" w:rsidTr="005F4F3C">
      <w:trPr>
        <w:trHeight w:hRule="exact" w:val="328"/>
      </w:trPr>
      <w:tc>
        <w:tcPr>
          <w:tcW w:w="5491" w:type="dxa"/>
        </w:tcPr>
        <w:p w:rsidR="00582FB9" w:rsidRPr="005F4F3C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5F4F3C" w:rsidRDefault="00582FB9" w:rsidP="005F4F3C">
          <w:pPr>
            <w:rPr>
              <w:lang w:val="uk-UA"/>
            </w:rPr>
          </w:pPr>
          <w:r w:rsidRPr="005F4F3C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</w:t>
          </w:r>
          <w:r w:rsidR="005F4F3C">
            <w:rPr>
              <w:rFonts w:eastAsia="Arial"/>
              <w:sz w:val="14"/>
              <w:lang w:val="uk-UA"/>
            </w:rPr>
            <w:t xml:space="preserve"> </w:t>
          </w:r>
          <w:r w:rsidRPr="005F4F3C">
            <w:rPr>
              <w:rFonts w:eastAsia="Arial"/>
              <w:sz w:val="14"/>
              <w:lang w:val="uk-UA"/>
            </w:rPr>
            <w:t xml:space="preserve">  </w:t>
          </w:r>
          <w:r w:rsidR="005F4F3C" w:rsidRPr="005F4F3C">
            <w:rPr>
              <w:rFonts w:eastAsia="Arial"/>
              <w:lang w:val="uk-UA"/>
            </w:rPr>
            <w:t>від</w:t>
          </w:r>
          <w:r w:rsidR="005F4F3C">
            <w:rPr>
              <w:rFonts w:eastAsia="Arial"/>
              <w:lang w:val="uk-UA"/>
            </w:rPr>
            <w:t xml:space="preserve"> 16.12.2021 року №176</w:t>
          </w:r>
          <w:r w:rsidR="005F4F3C" w:rsidRPr="005F4F3C">
            <w:rPr>
              <w:rFonts w:eastAsia="Arial"/>
              <w:lang w:val="uk-UA"/>
            </w:rPr>
            <w:t>-VIII</w:t>
          </w:r>
        </w:p>
      </w:tc>
    </w:tr>
  </w:tbl>
  <w:p w:rsidR="00582FB9" w:rsidRPr="005F4F3C" w:rsidRDefault="00582FB9" w:rsidP="000E0A4B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633B72"/>
    <w:rsid w:val="000366B7"/>
    <w:rsid w:val="0005249D"/>
    <w:rsid w:val="000A276F"/>
    <w:rsid w:val="000B054F"/>
    <w:rsid w:val="000C02FE"/>
    <w:rsid w:val="000D5F5A"/>
    <w:rsid w:val="000E0A4B"/>
    <w:rsid w:val="000F3621"/>
    <w:rsid w:val="000F7711"/>
    <w:rsid w:val="0010554D"/>
    <w:rsid w:val="001239FC"/>
    <w:rsid w:val="00167740"/>
    <w:rsid w:val="00183233"/>
    <w:rsid w:val="0019221B"/>
    <w:rsid w:val="001D5B81"/>
    <w:rsid w:val="0023632B"/>
    <w:rsid w:val="00243A59"/>
    <w:rsid w:val="00265874"/>
    <w:rsid w:val="00271EF3"/>
    <w:rsid w:val="002734D6"/>
    <w:rsid w:val="002B4DC4"/>
    <w:rsid w:val="002E767E"/>
    <w:rsid w:val="002F346D"/>
    <w:rsid w:val="00300052"/>
    <w:rsid w:val="003037BA"/>
    <w:rsid w:val="00307131"/>
    <w:rsid w:val="00317CA4"/>
    <w:rsid w:val="00390826"/>
    <w:rsid w:val="003C787F"/>
    <w:rsid w:val="003D6F25"/>
    <w:rsid w:val="003F7DBA"/>
    <w:rsid w:val="0040765B"/>
    <w:rsid w:val="00416C30"/>
    <w:rsid w:val="0043014C"/>
    <w:rsid w:val="0043398B"/>
    <w:rsid w:val="004429DE"/>
    <w:rsid w:val="00465C37"/>
    <w:rsid w:val="00475DCF"/>
    <w:rsid w:val="00495F4A"/>
    <w:rsid w:val="004A2465"/>
    <w:rsid w:val="004C1885"/>
    <w:rsid w:val="004D0E01"/>
    <w:rsid w:val="004E7682"/>
    <w:rsid w:val="005128F9"/>
    <w:rsid w:val="00572557"/>
    <w:rsid w:val="00582FB9"/>
    <w:rsid w:val="0058769C"/>
    <w:rsid w:val="00591470"/>
    <w:rsid w:val="005C4AE6"/>
    <w:rsid w:val="005D397F"/>
    <w:rsid w:val="005F4F3C"/>
    <w:rsid w:val="00633B72"/>
    <w:rsid w:val="006468F6"/>
    <w:rsid w:val="00647C0E"/>
    <w:rsid w:val="006567D7"/>
    <w:rsid w:val="0068060E"/>
    <w:rsid w:val="006C59AD"/>
    <w:rsid w:val="0077188C"/>
    <w:rsid w:val="007832F6"/>
    <w:rsid w:val="007A6583"/>
    <w:rsid w:val="007C6E92"/>
    <w:rsid w:val="007F3EE9"/>
    <w:rsid w:val="00805CD0"/>
    <w:rsid w:val="00824C0E"/>
    <w:rsid w:val="00842C7E"/>
    <w:rsid w:val="00852B7C"/>
    <w:rsid w:val="00857EEB"/>
    <w:rsid w:val="00862204"/>
    <w:rsid w:val="00890572"/>
    <w:rsid w:val="008C6760"/>
    <w:rsid w:val="008F11B4"/>
    <w:rsid w:val="0093793D"/>
    <w:rsid w:val="00974559"/>
    <w:rsid w:val="00974781"/>
    <w:rsid w:val="00977904"/>
    <w:rsid w:val="009960E7"/>
    <w:rsid w:val="009970F5"/>
    <w:rsid w:val="00A04065"/>
    <w:rsid w:val="00A062C4"/>
    <w:rsid w:val="00A159CA"/>
    <w:rsid w:val="00A439EB"/>
    <w:rsid w:val="00A839FA"/>
    <w:rsid w:val="00A93537"/>
    <w:rsid w:val="00AA4E05"/>
    <w:rsid w:val="00B57B2A"/>
    <w:rsid w:val="00B62E05"/>
    <w:rsid w:val="00B67E67"/>
    <w:rsid w:val="00B8787B"/>
    <w:rsid w:val="00B959CA"/>
    <w:rsid w:val="00BA24A7"/>
    <w:rsid w:val="00BB67F9"/>
    <w:rsid w:val="00BC03AB"/>
    <w:rsid w:val="00BE7B6C"/>
    <w:rsid w:val="00BF342A"/>
    <w:rsid w:val="00C213D4"/>
    <w:rsid w:val="00C40DCB"/>
    <w:rsid w:val="00CB50BE"/>
    <w:rsid w:val="00CF17C6"/>
    <w:rsid w:val="00CF4EEB"/>
    <w:rsid w:val="00CF7A1D"/>
    <w:rsid w:val="00D326E5"/>
    <w:rsid w:val="00D34455"/>
    <w:rsid w:val="00D36FAF"/>
    <w:rsid w:val="00D53EAC"/>
    <w:rsid w:val="00D567F6"/>
    <w:rsid w:val="00D75296"/>
    <w:rsid w:val="00D836A3"/>
    <w:rsid w:val="00D83FBE"/>
    <w:rsid w:val="00D90706"/>
    <w:rsid w:val="00D90F3A"/>
    <w:rsid w:val="00DA10F5"/>
    <w:rsid w:val="00DD691B"/>
    <w:rsid w:val="00DE41B4"/>
    <w:rsid w:val="00E41061"/>
    <w:rsid w:val="00EB30B6"/>
    <w:rsid w:val="00ED1FD1"/>
    <w:rsid w:val="00EF3F62"/>
    <w:rsid w:val="00EF7376"/>
    <w:rsid w:val="00F55A7D"/>
    <w:rsid w:val="00F61B32"/>
    <w:rsid w:val="00FB0F20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uiPriority w:val="99"/>
    <w:rsid w:val="00D836A3"/>
    <w:pPr>
      <w:keepNext/>
      <w:autoSpaceDE w:val="0"/>
      <w:autoSpaceDN w:val="0"/>
      <w:outlineLvl w:val="2"/>
    </w:pPr>
    <w:rPr>
      <w:b/>
      <w:bCs/>
      <w:sz w:val="28"/>
      <w:szCs w:val="28"/>
      <w:lang w:val="uk-UA"/>
    </w:rPr>
  </w:style>
  <w:style w:type="character" w:customStyle="1" w:styleId="30">
    <w:name w:val="Основной текст (3)_"/>
    <w:link w:val="31"/>
    <w:rsid w:val="00D83FB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3FBE"/>
    <w:pPr>
      <w:widowControl w:val="0"/>
      <w:shd w:val="clear" w:color="auto" w:fill="FFFFFF"/>
      <w:spacing w:before="1440" w:after="900" w:line="317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634C-1EA4-4E46-912C-FB9F3CC5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Пользователь</cp:lastModifiedBy>
  <cp:revision>14</cp:revision>
  <cp:lastPrinted>2021-04-30T06:40:00Z</cp:lastPrinted>
  <dcterms:created xsi:type="dcterms:W3CDTF">2021-11-18T11:20:00Z</dcterms:created>
  <dcterms:modified xsi:type="dcterms:W3CDTF">2021-12-17T08:01:00Z</dcterms:modified>
</cp:coreProperties>
</file>